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9056E" w:rsidR="00A7721B" w:rsidP="560CA4A7" w:rsidRDefault="00A7721B" w14:paraId="7AD2F1F8" w14:textId="7CB9E053">
      <w:pPr>
        <w:jc w:val="center"/>
        <w:rPr>
          <w:rFonts w:ascii="Arial" w:hAnsi="Arial" w:eastAsia="Arial" w:cs="Arial"/>
        </w:rPr>
      </w:pPr>
      <w:r w:rsidR="6401D61E">
        <w:drawing>
          <wp:inline wp14:editId="1DB58C20" wp14:anchorId="2DC881A4">
            <wp:extent cx="1009650" cy="752475"/>
            <wp:effectExtent l="0" t="0" r="0" b="0"/>
            <wp:docPr id="1833687062" name="" descr="QMU Logo | Brand Guidelines | Queen Margaret University" title=""/>
            <wp:cNvGraphicFramePr>
              <a:graphicFrameLocks noChangeAspect="1"/>
            </wp:cNvGraphicFramePr>
            <a:graphic>
              <a:graphicData uri="http://schemas.openxmlformats.org/drawingml/2006/picture">
                <pic:pic>
                  <pic:nvPicPr>
                    <pic:cNvPr id="0" name=""/>
                    <pic:cNvPicPr/>
                  </pic:nvPicPr>
                  <pic:blipFill>
                    <a:blip r:embed="Rb6a6109b2abb48a3">
                      <a:extLst>
                        <a:ext xmlns:a="http://schemas.openxmlformats.org/drawingml/2006/main" uri="{28A0092B-C50C-407E-A947-70E740481C1C}">
                          <a14:useLocalDpi val="0"/>
                        </a:ext>
                      </a:extLst>
                    </a:blip>
                    <a:stretch>
                      <a:fillRect/>
                    </a:stretch>
                  </pic:blipFill>
                  <pic:spPr>
                    <a:xfrm>
                      <a:off x="0" y="0"/>
                      <a:ext cx="1009650" cy="752475"/>
                    </a:xfrm>
                    <a:prstGeom prst="rect">
                      <a:avLst/>
                    </a:prstGeom>
                  </pic:spPr>
                </pic:pic>
              </a:graphicData>
            </a:graphic>
          </wp:inline>
        </w:drawing>
      </w:r>
      <w:r>
        <w:br/>
      </w:r>
    </w:p>
    <w:p w:rsidR="00A7721B" w:rsidP="560CA4A7" w:rsidRDefault="00A7721B" w14:paraId="38F69D4B" w14:textId="59B1320D">
      <w:pPr>
        <w:jc w:val="center"/>
        <w:rPr>
          <w:rFonts w:ascii="Arial" w:hAnsi="Arial" w:eastAsia="Arial" w:cs="Arial"/>
          <w:color w:val="323E4F" w:themeColor="text2" w:themeShade="BF"/>
          <w:sz w:val="24"/>
          <w:szCs w:val="24"/>
          <w:lang w:eastAsia="en-GB"/>
        </w:rPr>
      </w:pPr>
      <w:r w:rsidRPr="560CA4A7" w:rsidR="00A7721B">
        <w:rPr>
          <w:rFonts w:ascii="Arial" w:hAnsi="Arial" w:eastAsia="Arial" w:cs="Arial"/>
          <w:b w:val="1"/>
          <w:bCs w:val="1"/>
          <w:color w:val="323E4F" w:themeColor="text2" w:themeTint="FF" w:themeShade="BF"/>
          <w:sz w:val="24"/>
          <w:szCs w:val="24"/>
        </w:rPr>
        <w:t>Division of Psychology, Sociology and Education</w:t>
      </w:r>
      <w:r>
        <w:br/>
      </w:r>
      <w:r w:rsidRPr="560CA4A7" w:rsidR="00A7721B">
        <w:rPr>
          <w:rFonts w:ascii="Arial" w:hAnsi="Arial" w:eastAsia="Arial" w:cs="Arial"/>
          <w:b w:val="1"/>
          <w:bCs w:val="1"/>
          <w:color w:val="323E4F" w:themeColor="text2" w:themeTint="FF" w:themeShade="BF"/>
          <w:sz w:val="24"/>
          <w:szCs w:val="24"/>
          <w:lang w:eastAsia="en-GB"/>
        </w:rPr>
        <w:t xml:space="preserve">BA (Hons) </w:t>
      </w:r>
      <w:r w:rsidRPr="560CA4A7" w:rsidR="77C31C9E">
        <w:rPr>
          <w:rFonts w:ascii="Arial" w:hAnsi="Arial" w:eastAsia="Arial" w:cs="Arial"/>
          <w:b w:val="1"/>
          <w:bCs w:val="1"/>
          <w:color w:val="323E4F" w:themeColor="text2" w:themeTint="FF" w:themeShade="BF"/>
          <w:sz w:val="24"/>
          <w:szCs w:val="24"/>
          <w:lang w:eastAsia="en-GB"/>
        </w:rPr>
        <w:t xml:space="preserve">Primary </w:t>
      </w:r>
      <w:r w:rsidRPr="560CA4A7" w:rsidR="00A7721B">
        <w:rPr>
          <w:rFonts w:ascii="Arial" w:hAnsi="Arial" w:eastAsia="Arial" w:cs="Arial"/>
          <w:b w:val="1"/>
          <w:bCs w:val="1"/>
          <w:color w:val="323E4F" w:themeColor="text2" w:themeTint="FF" w:themeShade="BF"/>
          <w:sz w:val="24"/>
          <w:szCs w:val="24"/>
          <w:lang w:eastAsia="en-GB"/>
        </w:rPr>
        <w:t xml:space="preserve">Education </w:t>
      </w:r>
    </w:p>
    <w:p w:rsidRPr="002B5358" w:rsidR="00A7721B" w:rsidP="560CA4A7" w:rsidRDefault="00A7721B" w14:paraId="758DF49C" w14:textId="746D1020" w14:noSpellErr="1">
      <w:pPr>
        <w:jc w:val="center"/>
        <w:rPr>
          <w:rFonts w:ascii="Arial" w:hAnsi="Arial" w:eastAsia="Arial" w:cs="Arial"/>
          <w:color w:val="1F3864" w:themeColor="accent1" w:themeShade="80"/>
          <w:sz w:val="28"/>
          <w:szCs w:val="28"/>
          <w:lang w:val="en-US"/>
        </w:rPr>
      </w:pPr>
      <w:r w:rsidRPr="560CA4A7" w:rsidR="00A7721B">
        <w:rPr>
          <w:rFonts w:ascii="Arial" w:hAnsi="Arial" w:eastAsia="Arial" w:cs="Arial"/>
          <w:color w:val="1F3864" w:themeColor="accent1" w:themeTint="FF" w:themeShade="80"/>
          <w:sz w:val="32"/>
          <w:szCs w:val="32"/>
          <w:lang w:val="en-US"/>
        </w:rPr>
        <w:t>Final Report</w:t>
      </w:r>
    </w:p>
    <w:p w:rsidRPr="00CF74F1" w:rsidR="000D5E92" w:rsidP="560CA4A7" w:rsidRDefault="000D5E92" w14:paraId="7C961791" w14:textId="77777777" w14:noSpellErr="1">
      <w:pPr>
        <w:jc w:val="both"/>
        <w:rPr>
          <w:rFonts w:ascii="Arial" w:hAnsi="Arial" w:eastAsia="Arial" w:cs="Arial"/>
        </w:rPr>
      </w:pPr>
      <w:r w:rsidRPr="560CA4A7" w:rsidR="000D5E92">
        <w:rPr>
          <w:rFonts w:ascii="Arial" w:hAnsi="Arial" w:eastAsia="Arial" w:cs="Arial"/>
        </w:rPr>
        <w:t>Please provide evidence of the student’s progress to date. The student should be assessed against the Standard for Provisional Registration but with consideration given to the stage that they are at in their ITE programme.</w:t>
      </w:r>
    </w:p>
    <w:p w:rsidRPr="00D95A9B" w:rsidR="00350032" w:rsidP="560CA4A7" w:rsidRDefault="00350032" w14:paraId="6102B623" w14:textId="15135176" w14:noSpellErr="1">
      <w:pPr>
        <w:jc w:val="both"/>
        <w:rPr>
          <w:rFonts w:ascii="Arial" w:hAnsi="Arial" w:eastAsia="Arial" w:cs="Arial"/>
        </w:rPr>
      </w:pPr>
      <w:r w:rsidRPr="560CA4A7" w:rsidR="00350032">
        <w:rPr>
          <w:rFonts w:ascii="Arial" w:hAnsi="Arial" w:eastAsia="Arial" w:cs="Arial"/>
        </w:rPr>
        <w:t>Please provide an overall grade for each of the eight sections using the following descriptors as a guideline</w:t>
      </w:r>
      <w:r w:rsidRPr="560CA4A7" w:rsidR="00350032">
        <w:rPr>
          <w:rFonts w:ascii="Arial" w:hAnsi="Arial" w:eastAsia="Arial" w:cs="Arial"/>
        </w:rPr>
        <w:t xml:space="preserve"> and </w:t>
      </w:r>
      <w:r w:rsidRPr="560CA4A7" w:rsidR="00350032">
        <w:rPr>
          <w:rFonts w:ascii="Arial" w:hAnsi="Arial" w:eastAsia="Arial" w:cs="Arial"/>
        </w:rPr>
        <w:t>submit</w:t>
      </w:r>
      <w:r w:rsidRPr="560CA4A7" w:rsidR="00350032">
        <w:rPr>
          <w:rFonts w:ascii="Arial" w:hAnsi="Arial" w:eastAsia="Arial" w:cs="Arial"/>
        </w:rPr>
        <w:t xml:space="preserve"> </w:t>
      </w:r>
      <w:r w:rsidRPr="560CA4A7" w:rsidR="00E70843">
        <w:rPr>
          <w:rFonts w:ascii="Arial" w:hAnsi="Arial" w:eastAsia="Arial" w:cs="Arial"/>
        </w:rPr>
        <w:t>these</w:t>
      </w:r>
      <w:r w:rsidRPr="560CA4A7" w:rsidR="00350032">
        <w:rPr>
          <w:rFonts w:ascii="Arial" w:hAnsi="Arial" w:eastAsia="Arial" w:cs="Arial"/>
        </w:rPr>
        <w:t xml:space="preserve"> via the online submission (link provided via email)</w:t>
      </w:r>
      <w:r w:rsidRPr="560CA4A7" w:rsidR="00350032">
        <w:rPr>
          <w:rFonts w:ascii="Arial" w:hAnsi="Arial" w:eastAsia="Arial" w:cs="Arial"/>
        </w:rPr>
        <w:t>:</w:t>
      </w:r>
    </w:p>
    <w:p w:rsidRPr="00D95A9B" w:rsidR="00350032" w:rsidP="560CA4A7" w:rsidRDefault="00350032" w14:paraId="401242C4" w14:textId="77777777" w14:noSpellErr="1">
      <w:pPr>
        <w:numPr>
          <w:ilvl w:val="0"/>
          <w:numId w:val="1"/>
        </w:numPr>
        <w:spacing/>
        <w:contextualSpacing/>
        <w:jc w:val="both"/>
        <w:rPr>
          <w:rFonts w:ascii="Arial" w:hAnsi="Arial" w:eastAsia="Arial" w:cs="Arial"/>
        </w:rPr>
      </w:pPr>
      <w:r w:rsidRPr="560CA4A7" w:rsidR="00350032">
        <w:rPr>
          <w:rFonts w:ascii="Arial" w:hAnsi="Arial" w:eastAsia="Arial" w:cs="Arial"/>
          <w:b w:val="1"/>
          <w:bCs w:val="1"/>
        </w:rPr>
        <w:t>S</w:t>
      </w:r>
      <w:r w:rsidRPr="560CA4A7" w:rsidR="00350032">
        <w:rPr>
          <w:rFonts w:ascii="Arial" w:hAnsi="Arial" w:eastAsia="Arial" w:cs="Arial"/>
        </w:rPr>
        <w:t xml:space="preserve"> - Satisfactory:</w:t>
      </w:r>
      <w:r w:rsidRPr="560CA4A7" w:rsidR="00350032">
        <w:rPr>
          <w:rFonts w:ascii="Arial" w:hAnsi="Arial" w:eastAsia="Arial" w:cs="Arial"/>
          <w:color w:val="FF0000"/>
        </w:rPr>
        <w:t xml:space="preserve"> </w:t>
      </w:r>
      <w:r w:rsidRPr="560CA4A7" w:rsidR="00350032">
        <w:rPr>
          <w:rFonts w:ascii="Arial" w:hAnsi="Arial" w:eastAsia="Arial" w:cs="Arial"/>
        </w:rPr>
        <w:t>student is making expected progress towards this Standard.</w:t>
      </w:r>
    </w:p>
    <w:p w:rsidRPr="00D95A9B" w:rsidR="00350032" w:rsidP="560CA4A7" w:rsidRDefault="00350032" w14:paraId="1798422E" w14:textId="77777777" w14:noSpellErr="1">
      <w:pPr>
        <w:numPr>
          <w:ilvl w:val="0"/>
          <w:numId w:val="1"/>
        </w:numPr>
        <w:spacing/>
        <w:contextualSpacing/>
        <w:jc w:val="both"/>
        <w:rPr>
          <w:rFonts w:ascii="Arial" w:hAnsi="Arial" w:eastAsia="Arial" w:cs="Arial"/>
        </w:rPr>
      </w:pPr>
      <w:r w:rsidRPr="560CA4A7" w:rsidR="00350032">
        <w:rPr>
          <w:rFonts w:ascii="Arial" w:hAnsi="Arial" w:eastAsia="Arial" w:cs="Arial"/>
          <w:b w:val="1"/>
          <w:bCs w:val="1"/>
        </w:rPr>
        <w:t>NYS</w:t>
      </w:r>
      <w:r w:rsidRPr="560CA4A7" w:rsidR="00350032">
        <w:rPr>
          <w:rFonts w:ascii="Arial" w:hAnsi="Arial" w:eastAsia="Arial" w:cs="Arial"/>
        </w:rPr>
        <w:t xml:space="preserve"> </w:t>
      </w:r>
      <w:r w:rsidRPr="560CA4A7" w:rsidR="00350032">
        <w:rPr>
          <w:rFonts w:ascii="Arial" w:hAnsi="Arial" w:eastAsia="Arial" w:cs="Arial"/>
        </w:rPr>
        <w:t>–</w:t>
      </w:r>
      <w:r w:rsidRPr="560CA4A7" w:rsidR="00350032">
        <w:rPr>
          <w:rFonts w:ascii="Arial" w:hAnsi="Arial" w:eastAsia="Arial" w:cs="Arial"/>
        </w:rPr>
        <w:t xml:space="preserve"> </w:t>
      </w:r>
      <w:r w:rsidRPr="560CA4A7" w:rsidR="00350032">
        <w:rPr>
          <w:rFonts w:ascii="Arial" w:hAnsi="Arial" w:eastAsia="Arial" w:cs="Arial"/>
        </w:rPr>
        <w:t xml:space="preserve">Not yet </w:t>
      </w:r>
      <w:r w:rsidRPr="560CA4A7" w:rsidR="00350032">
        <w:rPr>
          <w:rFonts w:ascii="Arial" w:hAnsi="Arial" w:eastAsia="Arial" w:cs="Arial"/>
        </w:rPr>
        <w:t>satisfactory: student is not making the expected progress towards this Standard.</w:t>
      </w:r>
    </w:p>
    <w:p w:rsidRPr="00F2403C" w:rsidR="00350032" w:rsidP="560CA4A7" w:rsidRDefault="00350032" w14:paraId="472FA48B" w14:textId="133E8268" w14:noSpellErr="1">
      <w:pPr>
        <w:jc w:val="both"/>
        <w:rPr>
          <w:rFonts w:ascii="Arial" w:hAnsi="Arial" w:eastAsia="Arial" w:cs="Arial"/>
        </w:rPr>
      </w:pPr>
      <w:r>
        <w:br/>
      </w:r>
      <w:r w:rsidRPr="560CA4A7" w:rsidR="00350032">
        <w:rPr>
          <w:rFonts w:ascii="Arial" w:hAnsi="Arial" w:eastAsia="Arial" w:cs="Arial"/>
        </w:rPr>
        <w:t>The comments</w:t>
      </w:r>
      <w:r w:rsidRPr="560CA4A7" w:rsidR="00350032">
        <w:rPr>
          <w:rFonts w:ascii="Arial" w:hAnsi="Arial" w:eastAsia="Arial" w:cs="Arial"/>
          <w:color w:val="FF0000"/>
        </w:rPr>
        <w:t xml:space="preserve"> </w:t>
      </w:r>
      <w:r w:rsidRPr="560CA4A7" w:rsidR="00350032">
        <w:rPr>
          <w:rFonts w:ascii="Arial" w:hAnsi="Arial" w:eastAsia="Arial" w:cs="Arial"/>
        </w:rPr>
        <w:t xml:space="preserve">contained in this report </w:t>
      </w:r>
      <w:r w:rsidRPr="560CA4A7" w:rsidR="00350032">
        <w:rPr>
          <w:rFonts w:ascii="Arial" w:hAnsi="Arial" w:eastAsia="Arial" w:cs="Arial"/>
        </w:rPr>
        <w:t xml:space="preserve">should support the grades </w:t>
      </w:r>
      <w:r w:rsidRPr="560CA4A7" w:rsidR="00AF7A21">
        <w:rPr>
          <w:rFonts w:ascii="Arial" w:hAnsi="Arial" w:eastAsia="Arial" w:cs="Arial"/>
        </w:rPr>
        <w:t>submitted</w:t>
      </w:r>
      <w:r w:rsidRPr="560CA4A7" w:rsidR="00AF7A21">
        <w:rPr>
          <w:rFonts w:ascii="Arial" w:hAnsi="Arial" w:eastAsia="Arial" w:cs="Arial"/>
        </w:rPr>
        <w:t xml:space="preserve"> online</w:t>
      </w:r>
      <w:r w:rsidRPr="560CA4A7" w:rsidR="00350032">
        <w:rPr>
          <w:rFonts w:ascii="Arial" w:hAnsi="Arial" w:eastAsia="Arial" w:cs="Arial"/>
        </w:rPr>
        <w:t xml:space="preserve">.  </w:t>
      </w:r>
      <w:r w:rsidRPr="560CA4A7" w:rsidR="00350032">
        <w:rPr>
          <w:rFonts w:ascii="Arial" w:hAnsi="Arial" w:eastAsia="Arial" w:cs="Arial"/>
        </w:rPr>
        <w:t xml:space="preserve">If progress is </w:t>
      </w:r>
      <w:r w:rsidRPr="560CA4A7" w:rsidR="00350032">
        <w:rPr>
          <w:rFonts w:ascii="Arial" w:hAnsi="Arial" w:eastAsia="Arial" w:cs="Arial"/>
          <w:i w:val="1"/>
          <w:iCs w:val="1"/>
        </w:rPr>
        <w:t xml:space="preserve">not yet </w:t>
      </w:r>
      <w:r w:rsidRPr="560CA4A7" w:rsidR="00350032">
        <w:rPr>
          <w:rFonts w:ascii="Arial" w:hAnsi="Arial" w:eastAsia="Arial" w:cs="Arial"/>
          <w:i w:val="1"/>
          <w:iCs w:val="1"/>
        </w:rPr>
        <w:t>satisfactory</w:t>
      </w:r>
      <w:r w:rsidRPr="560CA4A7" w:rsidR="00350032">
        <w:rPr>
          <w:rFonts w:ascii="Arial" w:hAnsi="Arial" w:eastAsia="Arial" w:cs="Arial"/>
        </w:rPr>
        <w:t xml:space="preserve"> this should be clearly communicated to the student</w:t>
      </w:r>
      <w:r w:rsidRPr="560CA4A7" w:rsidR="00350032">
        <w:rPr>
          <w:rFonts w:ascii="Arial" w:hAnsi="Arial" w:eastAsia="Arial" w:cs="Arial"/>
        </w:rPr>
        <w:t xml:space="preserve"> and supporting documentation </w:t>
      </w:r>
      <w:r w:rsidRPr="560CA4A7" w:rsidR="00350032">
        <w:rPr>
          <w:rFonts w:ascii="Arial" w:hAnsi="Arial" w:eastAsia="Arial" w:cs="Arial"/>
        </w:rPr>
        <w:t>indicated</w:t>
      </w:r>
      <w:r w:rsidRPr="560CA4A7" w:rsidR="00350032">
        <w:rPr>
          <w:rFonts w:ascii="Arial" w:hAnsi="Arial" w:eastAsia="Arial" w:cs="Arial"/>
        </w:rPr>
        <w:t xml:space="preserve"> </w:t>
      </w:r>
      <w:r w:rsidRPr="560CA4A7" w:rsidR="00350032">
        <w:rPr>
          <w:rFonts w:ascii="Arial" w:hAnsi="Arial" w:eastAsia="Arial" w:cs="Arial"/>
        </w:rPr>
        <w:t>(e.g., Midway Review Form, SBE Observation Form</w:t>
      </w:r>
      <w:r w:rsidRPr="560CA4A7" w:rsidR="00350032">
        <w:rPr>
          <w:rFonts w:ascii="Arial" w:hAnsi="Arial" w:eastAsia="Arial" w:cs="Arial"/>
        </w:rPr>
        <w:t>s</w:t>
      </w:r>
      <w:r w:rsidRPr="560CA4A7" w:rsidR="00350032">
        <w:rPr>
          <w:rFonts w:ascii="Arial" w:hAnsi="Arial" w:eastAsia="Arial" w:cs="Arial"/>
        </w:rPr>
        <w:t xml:space="preserve">, </w:t>
      </w:r>
      <w:r w:rsidRPr="560CA4A7" w:rsidR="00350032">
        <w:rPr>
          <w:rFonts w:ascii="Arial" w:hAnsi="Arial" w:eastAsia="Arial" w:cs="Arial"/>
        </w:rPr>
        <w:t>Notification of Cause for Concern</w:t>
      </w:r>
      <w:r w:rsidRPr="560CA4A7" w:rsidR="00350032">
        <w:rPr>
          <w:rFonts w:ascii="Arial" w:hAnsi="Arial" w:eastAsia="Arial" w:cs="Arial"/>
        </w:rPr>
        <w:t>, etc.</w:t>
      </w:r>
      <w:r w:rsidRPr="560CA4A7" w:rsidR="00350032">
        <w:rPr>
          <w:rFonts w:ascii="Arial" w:hAnsi="Arial" w:eastAsia="Arial" w:cs="Arial"/>
        </w:rPr>
        <w:t>).</w:t>
      </w:r>
    </w:p>
    <w:tbl>
      <w:tblPr>
        <w:tblW w:w="10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81"/>
        <w:gridCol w:w="3600"/>
        <w:gridCol w:w="1881"/>
      </w:tblGrid>
      <w:tr w:rsidRPr="00D95A9B" w:rsidR="000D5E92" w:rsidTr="560CA4A7" w14:paraId="74738B39" w14:textId="77777777">
        <w:trPr>
          <w:jc w:val="center"/>
        </w:trPr>
        <w:tc>
          <w:tcPr>
            <w:tcW w:w="5181" w:type="dxa"/>
            <w:tcBorders>
              <w:top w:val="single" w:color="auto" w:sz="4" w:space="0"/>
              <w:left w:val="single" w:color="auto" w:sz="4" w:space="0"/>
              <w:bottom w:val="single" w:color="auto" w:sz="4" w:space="0"/>
              <w:right w:val="single" w:color="auto" w:sz="4" w:space="0"/>
            </w:tcBorders>
            <w:tcMar/>
            <w:hideMark/>
          </w:tcPr>
          <w:p w:rsidRPr="00A7721B" w:rsidR="000D5E92" w:rsidP="560CA4A7" w:rsidRDefault="000D5E92" w14:paraId="3EAB727B" w14:textId="3E7168F2" w14:noSpellErr="1">
            <w:pPr>
              <w:rPr>
                <w:rFonts w:ascii="Arial" w:hAnsi="Arial" w:eastAsia="Arial" w:cs="Arial"/>
                <w:b w:val="1"/>
                <w:bCs w:val="1"/>
                <w:color w:val="222A35" w:themeColor="text2" w:themeShade="80"/>
              </w:rPr>
            </w:pPr>
            <w:r w:rsidRPr="560CA4A7">
              <w:rPr>
                <w:rFonts w:ascii="Arial" w:hAnsi="Arial" w:eastAsia="Arial" w:cs="Arial"/>
                <w:b w:val="1"/>
                <w:bCs w:val="1"/>
                <w:color w:val="222A35" w:themeColor="text2" w:themeTint="FF" w:themeShade="80"/>
              </w:rPr>
              <w:br w:type="page"/>
            </w:r>
            <w:r w:rsidRPr="560CA4A7" w:rsidR="000D5E92">
              <w:rPr>
                <w:rFonts w:ascii="Arial" w:hAnsi="Arial" w:eastAsia="Arial" w:cs="Arial"/>
                <w:b w:val="1"/>
                <w:bCs w:val="1"/>
                <w:color w:val="222A35" w:themeColor="text2" w:themeTint="FF" w:themeShade="80"/>
              </w:rPr>
              <w:t>Student Name</w:t>
            </w:r>
            <w:r w:rsidRPr="560CA4A7" w:rsidR="004616FD">
              <w:rPr>
                <w:rFonts w:ascii="Arial" w:hAnsi="Arial" w:eastAsia="Arial" w:cs="Arial"/>
                <w:b w:val="1"/>
                <w:bCs w:val="1"/>
                <w:color w:val="222A35" w:themeColor="text2" w:themeTint="FF" w:themeShade="80"/>
              </w:rPr>
              <w:t>:</w:t>
            </w:r>
          </w:p>
        </w:tc>
        <w:tc>
          <w:tcPr>
            <w:tcW w:w="3600" w:type="dxa"/>
            <w:tcBorders>
              <w:top w:val="single" w:color="auto" w:sz="4" w:space="0"/>
              <w:left w:val="single" w:color="auto" w:sz="4" w:space="0"/>
              <w:bottom w:val="single" w:color="auto" w:sz="4" w:space="0"/>
              <w:right w:val="single" w:color="auto" w:sz="4" w:space="0"/>
            </w:tcBorders>
            <w:tcMar/>
            <w:hideMark/>
          </w:tcPr>
          <w:p w:rsidRPr="00A7721B" w:rsidR="000D5E92" w:rsidP="560CA4A7" w:rsidRDefault="000D5E92" w14:paraId="5253B97D" w14:textId="1FD3D02D" w14:noSpellErr="1">
            <w:pPr>
              <w:rPr>
                <w:rFonts w:ascii="Arial" w:hAnsi="Arial" w:eastAsia="Arial" w:cs="Arial"/>
                <w:b w:val="1"/>
                <w:bCs w:val="1"/>
                <w:color w:val="222A35" w:themeColor="text2" w:themeShade="80"/>
              </w:rPr>
            </w:pPr>
            <w:r w:rsidRPr="560CA4A7" w:rsidR="000D5E92">
              <w:rPr>
                <w:rFonts w:ascii="Arial" w:hAnsi="Arial" w:eastAsia="Arial" w:cs="Arial"/>
                <w:b w:val="1"/>
                <w:bCs w:val="1"/>
                <w:color w:val="222A35" w:themeColor="text2" w:themeTint="FF" w:themeShade="80"/>
              </w:rPr>
              <w:t>School</w:t>
            </w:r>
            <w:r w:rsidRPr="560CA4A7" w:rsidR="004616FD">
              <w:rPr>
                <w:rFonts w:ascii="Arial" w:hAnsi="Arial" w:eastAsia="Arial" w:cs="Arial"/>
                <w:b w:val="1"/>
                <w:bCs w:val="1"/>
                <w:color w:val="222A35" w:themeColor="text2" w:themeTint="FF" w:themeShade="80"/>
              </w:rPr>
              <w:t>:</w:t>
            </w:r>
          </w:p>
        </w:tc>
        <w:tc>
          <w:tcPr>
            <w:tcW w:w="1881" w:type="dxa"/>
            <w:tcBorders>
              <w:top w:val="single" w:color="auto" w:sz="4" w:space="0"/>
              <w:left w:val="single" w:color="auto" w:sz="4" w:space="0"/>
              <w:bottom w:val="single" w:color="auto" w:sz="4" w:space="0"/>
              <w:right w:val="single" w:color="auto" w:sz="4" w:space="0"/>
            </w:tcBorders>
            <w:tcMar/>
          </w:tcPr>
          <w:p w:rsidRPr="00D95A9B" w:rsidR="000D5E92" w:rsidP="560CA4A7" w:rsidRDefault="000D5E92" w14:paraId="70FFE452" w14:textId="1BE61409" w14:noSpellErr="1">
            <w:pPr>
              <w:rPr>
                <w:rFonts w:ascii="Arial" w:hAnsi="Arial" w:eastAsia="Arial" w:cs="Arial"/>
                <w:b w:val="1"/>
                <w:bCs w:val="1"/>
              </w:rPr>
            </w:pPr>
            <w:r w:rsidRPr="560CA4A7" w:rsidR="000D5E92">
              <w:rPr>
                <w:rFonts w:ascii="Arial" w:hAnsi="Arial" w:eastAsia="Arial" w:cs="Arial"/>
                <w:b w:val="1"/>
                <w:bCs w:val="1"/>
              </w:rPr>
              <w:t>Date</w:t>
            </w:r>
            <w:r w:rsidRPr="560CA4A7" w:rsidR="004616FD">
              <w:rPr>
                <w:rFonts w:ascii="Arial" w:hAnsi="Arial" w:eastAsia="Arial" w:cs="Arial"/>
                <w:b w:val="1"/>
                <w:bCs w:val="1"/>
              </w:rPr>
              <w:t>:</w:t>
            </w:r>
          </w:p>
          <w:p w:rsidRPr="00D95A9B" w:rsidR="000D5E92" w:rsidP="560CA4A7" w:rsidRDefault="000D5E92" w14:paraId="23E71DEB" w14:textId="77777777" w14:noSpellErr="1">
            <w:pPr>
              <w:rPr>
                <w:rFonts w:ascii="Arial" w:hAnsi="Arial" w:eastAsia="Arial" w:cs="Arial"/>
              </w:rPr>
            </w:pPr>
          </w:p>
        </w:tc>
      </w:tr>
      <w:tr w:rsidRPr="00D95A9B" w:rsidR="000D5E92" w:rsidTr="560CA4A7" w14:paraId="0F09BC31" w14:textId="77777777">
        <w:trPr>
          <w:jc w:val="center"/>
        </w:trPr>
        <w:tc>
          <w:tcPr>
            <w:tcW w:w="5181" w:type="dxa"/>
            <w:tcBorders>
              <w:top w:val="single" w:color="auto" w:sz="4" w:space="0"/>
              <w:left w:val="single" w:color="auto" w:sz="4" w:space="0"/>
              <w:bottom w:val="single" w:color="auto" w:sz="4" w:space="0"/>
              <w:right w:val="single" w:color="auto" w:sz="4" w:space="0"/>
            </w:tcBorders>
            <w:tcMar/>
          </w:tcPr>
          <w:p w:rsidRPr="00A7721B" w:rsidR="000D5E92" w:rsidP="560CA4A7" w:rsidRDefault="00B92709" w14:paraId="0FB0F528" w14:textId="649B4DE5" w14:noSpellErr="1">
            <w:pPr>
              <w:rPr>
                <w:rFonts w:ascii="Arial" w:hAnsi="Arial" w:eastAsia="Arial" w:cs="Arial"/>
                <w:b w:val="1"/>
                <w:bCs w:val="1"/>
                <w:color w:val="222A35" w:themeColor="text2" w:themeShade="80"/>
              </w:rPr>
            </w:pPr>
            <w:r w:rsidRPr="560CA4A7" w:rsidR="00B92709">
              <w:rPr>
                <w:rFonts w:ascii="Arial" w:hAnsi="Arial" w:eastAsia="Arial" w:cs="Arial"/>
                <w:b w:val="1"/>
                <w:bCs w:val="1"/>
                <w:color w:val="222A35" w:themeColor="text2" w:themeTint="FF" w:themeShade="80"/>
              </w:rPr>
              <w:t>Year of Study</w:t>
            </w:r>
            <w:r w:rsidRPr="560CA4A7" w:rsidR="004616FD">
              <w:rPr>
                <w:rFonts w:ascii="Arial" w:hAnsi="Arial" w:eastAsia="Arial" w:cs="Arial"/>
                <w:b w:val="1"/>
                <w:bCs w:val="1"/>
                <w:color w:val="222A35" w:themeColor="text2" w:themeTint="FF" w:themeShade="80"/>
              </w:rPr>
              <w:t>:</w:t>
            </w:r>
          </w:p>
          <w:p w:rsidRPr="00A7721B" w:rsidR="000D5E92" w:rsidP="560CA4A7" w:rsidRDefault="000D5E92" w14:paraId="12B9C54B" w14:textId="77777777" w14:noSpellErr="1">
            <w:pPr>
              <w:rPr>
                <w:rFonts w:ascii="Arial" w:hAnsi="Arial" w:eastAsia="Arial" w:cs="Arial"/>
                <w:color w:val="222A35" w:themeColor="text2" w:themeShade="80"/>
              </w:rPr>
            </w:pPr>
          </w:p>
        </w:tc>
        <w:tc>
          <w:tcPr>
            <w:tcW w:w="5481" w:type="dxa"/>
            <w:gridSpan w:val="2"/>
            <w:tcBorders>
              <w:top w:val="single" w:color="auto" w:sz="4" w:space="0"/>
              <w:left w:val="single" w:color="auto" w:sz="4" w:space="0"/>
              <w:bottom w:val="single" w:color="auto" w:sz="4" w:space="0"/>
              <w:right w:val="single" w:color="auto" w:sz="4" w:space="0"/>
            </w:tcBorders>
            <w:tcMar/>
            <w:hideMark/>
          </w:tcPr>
          <w:p w:rsidRPr="00A7721B" w:rsidR="000D5E92" w:rsidP="560CA4A7" w:rsidRDefault="00C2447D" w14:paraId="566580C4" w14:textId="10C874DF" w14:noSpellErr="1">
            <w:pPr>
              <w:rPr>
                <w:rFonts w:ascii="Arial" w:hAnsi="Arial" w:eastAsia="Arial" w:cs="Arial"/>
                <w:b w:val="1"/>
                <w:bCs w:val="1"/>
                <w:color w:val="222A35" w:themeColor="text2" w:themeShade="80"/>
              </w:rPr>
            </w:pPr>
            <w:r w:rsidRPr="560CA4A7" w:rsidR="00C2447D">
              <w:rPr>
                <w:rFonts w:ascii="Arial" w:hAnsi="Arial" w:eastAsia="Arial" w:cs="Arial"/>
                <w:b w:val="1"/>
                <w:bCs w:val="1"/>
                <w:color w:val="222A35" w:themeColor="text2" w:themeTint="FF" w:themeShade="80"/>
              </w:rPr>
              <w:t>Names of person</w:t>
            </w:r>
            <w:r w:rsidRPr="560CA4A7" w:rsidR="00C2447D">
              <w:rPr>
                <w:rFonts w:ascii="Arial" w:hAnsi="Arial" w:eastAsia="Arial" w:cs="Arial"/>
                <w:b w:val="1"/>
                <w:bCs w:val="1"/>
                <w:color w:val="222A35" w:themeColor="text2" w:themeTint="FF" w:themeShade="80"/>
              </w:rPr>
              <w:t>(s)</w:t>
            </w:r>
            <w:r w:rsidRPr="560CA4A7" w:rsidR="00C2447D">
              <w:rPr>
                <w:rFonts w:ascii="Arial" w:hAnsi="Arial" w:eastAsia="Arial" w:cs="Arial"/>
                <w:b w:val="1"/>
                <w:bCs w:val="1"/>
                <w:color w:val="222A35" w:themeColor="text2" w:themeTint="FF" w:themeShade="80"/>
              </w:rPr>
              <w:t xml:space="preserve"> completing the report</w:t>
            </w:r>
            <w:r w:rsidRPr="560CA4A7" w:rsidR="00621452">
              <w:rPr>
                <w:rFonts w:ascii="Arial" w:hAnsi="Arial" w:eastAsia="Arial" w:cs="Arial"/>
                <w:b w:val="1"/>
                <w:bCs w:val="1"/>
                <w:color w:val="222A35" w:themeColor="text2" w:themeTint="FF" w:themeShade="80"/>
              </w:rPr>
              <w:t xml:space="preserve"> and role (e.g. Class Teacher, PT, etc)</w:t>
            </w:r>
            <w:r w:rsidRPr="560CA4A7" w:rsidR="00C2447D">
              <w:rPr>
                <w:rFonts w:ascii="Arial" w:hAnsi="Arial" w:eastAsia="Arial" w:cs="Arial"/>
                <w:b w:val="1"/>
                <w:bCs w:val="1"/>
                <w:color w:val="222A35" w:themeColor="text2" w:themeTint="FF" w:themeShade="80"/>
              </w:rPr>
              <w:t>:</w:t>
            </w:r>
          </w:p>
        </w:tc>
      </w:tr>
    </w:tbl>
    <w:p w:rsidRPr="00D95A9B" w:rsidR="000D5E92" w:rsidP="560CA4A7" w:rsidRDefault="000D5E92" w14:paraId="6328D735" w14:textId="77777777" w14:noSpellErr="1">
      <w:pPr>
        <w:rPr>
          <w:rFonts w:ascii="Arial" w:hAnsi="Arial" w:eastAsia="Arial" w:cs="Arial"/>
        </w:rPr>
      </w:pPr>
    </w:p>
    <w:p w:rsidR="00A7721B" w:rsidP="560CA4A7" w:rsidRDefault="00A7721B" w14:paraId="705FA68E" w14:textId="77777777" w14:noSpellErr="1">
      <w:pPr>
        <w:rPr>
          <w:rFonts w:ascii="Arial" w:hAnsi="Arial" w:eastAsia="Arial" w:cs="Arial"/>
        </w:rPr>
      </w:pPr>
      <w:r w:rsidRPr="560CA4A7">
        <w:rPr>
          <w:rFonts w:ascii="Arial" w:hAnsi="Arial" w:eastAsia="Arial" w:cs="Arial"/>
        </w:rPr>
        <w:br w:type="page"/>
      </w:r>
    </w:p>
    <w:tbl>
      <w:tblPr>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40"/>
        <w:gridCol w:w="5528"/>
      </w:tblGrid>
      <w:tr w:rsidRPr="00D95A9B" w:rsidR="000D5E92" w:rsidTr="560CA4A7" w14:paraId="59FB899C" w14:textId="77777777">
        <w:trPr>
          <w:trHeight w:val="310"/>
          <w:jc w:val="center"/>
        </w:trPr>
        <w:tc>
          <w:tcPr>
            <w:tcW w:w="1076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110CFE" w:rsidR="000D5E92" w:rsidP="560CA4A7" w:rsidRDefault="000D5E92" w14:paraId="33F1B00C" w14:textId="171088E0" w14:noSpellErr="1">
            <w:pPr>
              <w:spacing w:after="0" w:line="240" w:lineRule="auto"/>
              <w:rPr>
                <w:rFonts w:ascii="Arial" w:hAnsi="Arial" w:eastAsia="Arial" w:cs="Arial"/>
                <w:b w:val="1"/>
                <w:bCs w:val="1"/>
              </w:rPr>
            </w:pPr>
            <w:r w:rsidRPr="560CA4A7">
              <w:rPr>
                <w:rFonts w:ascii="Arial" w:hAnsi="Arial" w:eastAsia="Arial" w:cs="Arial"/>
                <w:b w:val="1"/>
                <w:bCs w:val="1"/>
                <w:sz w:val="18"/>
                <w:szCs w:val="18"/>
              </w:rPr>
              <w:br w:type="column"/>
            </w:r>
            <w:r w:rsidRPr="560CA4A7" w:rsidR="00C20396">
              <w:rPr>
                <w:rFonts w:ascii="Arial" w:hAnsi="Arial" w:eastAsia="Arial" w:cs="Arial"/>
                <w:b w:val="1"/>
                <w:bCs w:val="1"/>
              </w:rPr>
              <w:t>Being a Teacher in Scotland</w:t>
            </w:r>
          </w:p>
        </w:tc>
      </w:tr>
      <w:tr w:rsidRPr="00D95A9B" w:rsidR="000D5E92" w:rsidTr="560CA4A7" w14:paraId="2B636088" w14:textId="77777777">
        <w:trPr>
          <w:trHeight w:val="144"/>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21DB09EE" w14:textId="30405DC5" w14:noSpellErr="1">
            <w:pPr>
              <w:spacing w:after="0" w:line="240" w:lineRule="auto"/>
              <w:rPr>
                <w:rFonts w:ascii="Arial" w:hAnsi="Arial" w:eastAsia="Arial" w:cs="Arial"/>
                <w:b w:val="1"/>
                <w:bCs w:val="1"/>
                <w:sz w:val="18"/>
                <w:szCs w:val="18"/>
              </w:rPr>
            </w:pPr>
            <w:r w:rsidRPr="560CA4A7" w:rsidR="000D5E92">
              <w:rPr>
                <w:rFonts w:ascii="Arial" w:hAnsi="Arial" w:eastAsia="Arial" w:cs="Arial"/>
                <w:b w:val="1"/>
                <w:bCs w:val="1"/>
                <w:sz w:val="18"/>
                <w:szCs w:val="18"/>
              </w:rPr>
              <w:t xml:space="preserve">1.1 </w:t>
            </w:r>
            <w:r w:rsidRPr="560CA4A7" w:rsidR="00F91D84">
              <w:rPr>
                <w:rFonts w:ascii="Arial" w:hAnsi="Arial" w:eastAsia="Arial" w:cs="Arial"/>
                <w:b w:val="1"/>
                <w:bCs w:val="1"/>
                <w:sz w:val="18"/>
                <w:szCs w:val="18"/>
              </w:rPr>
              <w:t>Professional Values</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6B18A448" w14:textId="77777777" w14:noSpellErr="1">
            <w:pPr>
              <w:spacing w:after="0" w:line="240" w:lineRule="auto"/>
              <w:rPr>
                <w:rFonts w:ascii="Arial" w:hAnsi="Arial" w:eastAsia="Arial" w:cs="Arial"/>
                <w:b w:val="1"/>
                <w:bCs w:val="1"/>
                <w:sz w:val="18"/>
                <w:szCs w:val="18"/>
              </w:rPr>
            </w:pPr>
            <w:r w:rsidRPr="560CA4A7" w:rsidR="000D5E92">
              <w:rPr>
                <w:rFonts w:ascii="Arial" w:hAnsi="Arial" w:eastAsia="Arial" w:cs="Arial"/>
                <w:b w:val="1"/>
                <w:bCs w:val="1"/>
                <w:sz w:val="18"/>
                <w:szCs w:val="18"/>
              </w:rPr>
              <w:t>Comments on progress to date drawing on evidence</w:t>
            </w:r>
          </w:p>
        </w:tc>
      </w:tr>
      <w:tr w:rsidRPr="00D95A9B" w:rsidR="000D5E92" w:rsidTr="560CA4A7" w14:paraId="014835EE" w14:textId="77777777">
        <w:trPr>
          <w:jc w:val="center"/>
        </w:trPr>
        <w:tc>
          <w:tcPr>
            <w:tcW w:w="5240" w:type="dxa"/>
            <w:tcBorders>
              <w:top w:val="single" w:color="auto" w:sz="4" w:space="0"/>
              <w:left w:val="single" w:color="auto" w:sz="4" w:space="0"/>
              <w:bottom w:val="single" w:color="auto" w:sz="4" w:space="0"/>
              <w:right w:val="single" w:color="auto" w:sz="4" w:space="0"/>
            </w:tcBorders>
            <w:tcMar/>
            <w:hideMark/>
          </w:tcPr>
          <w:p w:rsidRPr="00D95A9B" w:rsidR="000D5E92" w:rsidP="560CA4A7" w:rsidRDefault="000D5E92" w14:paraId="1E7B1D58" w14:textId="77777777" w14:noSpellErr="1">
            <w:pPr>
              <w:numPr>
                <w:ilvl w:val="0"/>
                <w:numId w:val="3"/>
              </w:numPr>
              <w:spacing w:after="0" w:line="240" w:lineRule="auto"/>
              <w:ind w:left="357" w:hanging="357"/>
              <w:contextualSpacing/>
              <w:rPr>
                <w:rFonts w:ascii="Arial" w:hAnsi="Arial" w:eastAsia="Arial" w:cs="Arial"/>
                <w:sz w:val="18"/>
                <w:szCs w:val="18"/>
              </w:rPr>
            </w:pPr>
            <w:r w:rsidRPr="560CA4A7" w:rsidR="000D5E92">
              <w:rPr>
                <w:rFonts w:ascii="Arial" w:hAnsi="Arial" w:eastAsia="Arial" w:cs="Arial"/>
                <w:sz w:val="18"/>
                <w:szCs w:val="18"/>
              </w:rPr>
              <w:t>Embracing the values of social justice</w:t>
            </w:r>
          </w:p>
          <w:p w:rsidR="000D5E92" w:rsidP="560CA4A7" w:rsidRDefault="00CB3DCD" w14:paraId="37229BE9" w14:textId="77777777" w14:noSpellErr="1">
            <w:pPr>
              <w:numPr>
                <w:ilvl w:val="0"/>
                <w:numId w:val="3"/>
              </w:numPr>
              <w:spacing w:after="0" w:line="240" w:lineRule="auto"/>
              <w:ind w:left="357" w:hanging="357"/>
              <w:contextualSpacing/>
              <w:rPr>
                <w:rFonts w:ascii="Arial" w:hAnsi="Arial" w:eastAsia="Arial" w:cs="Arial"/>
                <w:sz w:val="18"/>
                <w:szCs w:val="18"/>
              </w:rPr>
            </w:pPr>
            <w:r w:rsidRPr="560CA4A7" w:rsidR="00CB3DCD">
              <w:rPr>
                <w:rFonts w:ascii="Arial" w:hAnsi="Arial" w:eastAsia="Arial" w:cs="Arial"/>
                <w:sz w:val="18"/>
                <w:szCs w:val="18"/>
              </w:rPr>
              <w:t>Trust and Respect</w:t>
            </w:r>
          </w:p>
          <w:p w:rsidRPr="00D95A9B" w:rsidR="00CB3DCD" w:rsidP="560CA4A7" w:rsidRDefault="00CB3DCD" w14:paraId="33C65456" w14:textId="52600A3A" w14:noSpellErr="1">
            <w:pPr>
              <w:numPr>
                <w:ilvl w:val="0"/>
                <w:numId w:val="3"/>
              </w:numPr>
              <w:spacing w:after="0" w:line="240" w:lineRule="auto"/>
              <w:ind w:left="357" w:hanging="357"/>
              <w:contextualSpacing/>
              <w:rPr>
                <w:rFonts w:ascii="Arial" w:hAnsi="Arial" w:eastAsia="Arial" w:cs="Arial"/>
                <w:sz w:val="18"/>
                <w:szCs w:val="18"/>
              </w:rPr>
            </w:pPr>
            <w:r w:rsidRPr="560CA4A7" w:rsidR="00CB3DCD">
              <w:rPr>
                <w:rFonts w:ascii="Arial" w:hAnsi="Arial" w:eastAsia="Arial" w:cs="Arial"/>
                <w:sz w:val="18"/>
                <w:szCs w:val="18"/>
              </w:rPr>
              <w:t>Integrity</w:t>
            </w:r>
            <w:r w:rsidRPr="560CA4A7" w:rsidR="0004324A">
              <w:rPr>
                <w:rFonts w:ascii="Arial" w:hAnsi="Arial" w:eastAsia="Arial" w:cs="Arial"/>
                <w:sz w:val="18"/>
                <w:szCs w:val="18"/>
              </w:rPr>
              <w:t xml:space="preserve">    </w:t>
            </w:r>
          </w:p>
        </w:tc>
        <w:tc>
          <w:tcPr>
            <w:tcW w:w="5528" w:type="dxa"/>
            <w:tcBorders>
              <w:top w:val="single" w:color="auto" w:sz="4" w:space="0"/>
              <w:left w:val="single" w:color="auto" w:sz="4" w:space="0"/>
              <w:bottom w:val="single" w:color="auto" w:sz="4" w:space="0"/>
              <w:right w:val="single" w:color="auto" w:sz="4" w:space="0"/>
            </w:tcBorders>
            <w:tcMar/>
          </w:tcPr>
          <w:p w:rsidRPr="00D95A9B" w:rsidR="000D5E92" w:rsidP="560CA4A7" w:rsidRDefault="004E63F2" w14:paraId="5A9E2D99" w14:textId="3D7ED7B0" w14:noSpellErr="1">
            <w:pPr>
              <w:spacing w:after="0" w:line="240" w:lineRule="auto"/>
              <w:rPr>
                <w:rFonts w:ascii="Arial" w:hAnsi="Arial" w:eastAsia="Arial" w:cs="Arial"/>
                <w:b w:val="1"/>
                <w:bCs w:val="1"/>
                <w:sz w:val="18"/>
                <w:szCs w:val="18"/>
              </w:rPr>
            </w:pPr>
            <w:r w:rsidRPr="560CA4A7" w:rsidR="004E63F2">
              <w:rPr>
                <w:rFonts w:ascii="Arial" w:hAnsi="Arial" w:eastAsia="Arial" w:cs="Arial"/>
                <w:b w:val="1"/>
                <w:bCs w:val="1"/>
                <w:sz w:val="18"/>
                <w:szCs w:val="18"/>
              </w:rPr>
              <w:t>S</w:t>
            </w:r>
            <w:r w:rsidRPr="560CA4A7" w:rsidR="00415348">
              <w:rPr>
                <w:rFonts w:ascii="Arial" w:hAnsi="Arial" w:eastAsia="Arial" w:cs="Arial"/>
                <w:b w:val="1"/>
                <w:bCs w:val="1"/>
                <w:sz w:val="18"/>
                <w:szCs w:val="18"/>
              </w:rPr>
              <w:t xml:space="preserve"> </w:t>
            </w:r>
            <w:r w:rsidRPr="560CA4A7" w:rsidR="004E63F2">
              <w:rPr>
                <w:rFonts w:ascii="Arial" w:hAnsi="Arial" w:eastAsia="Arial" w:cs="Arial"/>
                <w:b w:val="1"/>
                <w:bCs w:val="1"/>
                <w:sz w:val="18"/>
                <w:szCs w:val="18"/>
              </w:rPr>
              <w:t>/</w:t>
            </w:r>
            <w:r w:rsidRPr="560CA4A7" w:rsidR="00415348">
              <w:rPr>
                <w:rFonts w:ascii="Arial" w:hAnsi="Arial" w:eastAsia="Arial" w:cs="Arial"/>
                <w:b w:val="1"/>
                <w:bCs w:val="1"/>
                <w:sz w:val="18"/>
                <w:szCs w:val="18"/>
              </w:rPr>
              <w:t xml:space="preserve"> NYS</w:t>
            </w:r>
          </w:p>
        </w:tc>
      </w:tr>
      <w:tr w:rsidRPr="00D95A9B" w:rsidR="000D5E92" w:rsidTr="560CA4A7" w14:paraId="317C335E" w14:textId="77777777">
        <w:trPr>
          <w:trHeight w:val="202"/>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4A499BCA" w14:textId="305A1AB2" w14:noSpellErr="1">
            <w:pPr>
              <w:spacing w:after="0" w:line="240" w:lineRule="auto"/>
              <w:rPr>
                <w:rFonts w:ascii="Arial" w:hAnsi="Arial" w:eastAsia="Arial" w:cs="Arial"/>
                <w:b w:val="1"/>
                <w:bCs w:val="1"/>
                <w:sz w:val="18"/>
                <w:szCs w:val="18"/>
              </w:rPr>
            </w:pPr>
            <w:r w:rsidRPr="560CA4A7">
              <w:rPr>
                <w:rFonts w:ascii="Arial" w:hAnsi="Arial" w:eastAsia="Arial" w:cs="Arial"/>
                <w:b w:val="1"/>
                <w:bCs w:val="1"/>
                <w:sz w:val="18"/>
                <w:szCs w:val="18"/>
              </w:rPr>
              <w:br w:type="page"/>
            </w:r>
            <w:r w:rsidRPr="560CA4A7" w:rsidR="000D5E92">
              <w:rPr>
                <w:rFonts w:ascii="Arial" w:hAnsi="Arial" w:eastAsia="Arial" w:cs="Arial"/>
                <w:b w:val="1"/>
                <w:bCs w:val="1"/>
                <w:sz w:val="18"/>
                <w:szCs w:val="18"/>
              </w:rPr>
              <w:t xml:space="preserve">1.2 </w:t>
            </w:r>
            <w:r w:rsidRPr="560CA4A7" w:rsidR="00D62ED6">
              <w:rPr>
                <w:rFonts w:ascii="Arial" w:hAnsi="Arial" w:eastAsia="Arial" w:cs="Arial"/>
                <w:b w:val="1"/>
                <w:bCs w:val="1"/>
                <w:sz w:val="18"/>
                <w:szCs w:val="18"/>
              </w:rPr>
              <w:t>Professional Commitment</w:t>
            </w:r>
            <w:r w:rsidRPr="560CA4A7" w:rsidR="0004324A">
              <w:rPr>
                <w:rFonts w:ascii="Arial" w:hAnsi="Arial" w:eastAsia="Arial" w:cs="Arial"/>
                <w:b w:val="1"/>
                <w:bCs w:val="1"/>
                <w:sz w:val="18"/>
                <w:szCs w:val="18"/>
              </w:rPr>
              <w:t xml:space="preserve"> </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04EA744C" w14:textId="77777777" w14:noSpellErr="1">
            <w:pPr>
              <w:spacing w:after="0" w:line="240" w:lineRule="auto"/>
              <w:rPr>
                <w:rFonts w:ascii="Arial" w:hAnsi="Arial" w:eastAsia="Arial" w:cs="Arial"/>
                <w:b w:val="1"/>
                <w:bCs w:val="1"/>
                <w:sz w:val="18"/>
                <w:szCs w:val="18"/>
              </w:rPr>
            </w:pPr>
            <w:r w:rsidRPr="560CA4A7" w:rsidR="000D5E92">
              <w:rPr>
                <w:rFonts w:ascii="Arial" w:hAnsi="Arial" w:eastAsia="Arial" w:cs="Arial"/>
                <w:b w:val="1"/>
                <w:bCs w:val="1"/>
                <w:sz w:val="18"/>
                <w:szCs w:val="18"/>
              </w:rPr>
              <w:t>Comments on progress to date drawing on evidence</w:t>
            </w:r>
          </w:p>
        </w:tc>
      </w:tr>
      <w:tr w:rsidRPr="00D95A9B" w:rsidR="000D5E92" w:rsidTr="560CA4A7" w14:paraId="0691E503" w14:textId="77777777">
        <w:trPr>
          <w:trHeight w:val="1052"/>
          <w:jc w:val="center"/>
        </w:trPr>
        <w:tc>
          <w:tcPr>
            <w:tcW w:w="5240" w:type="dxa"/>
            <w:tcBorders>
              <w:top w:val="single" w:color="auto" w:sz="4" w:space="0"/>
              <w:left w:val="single" w:color="auto" w:sz="4" w:space="0"/>
              <w:bottom w:val="single" w:color="auto" w:sz="4" w:space="0"/>
              <w:right w:val="single" w:color="auto" w:sz="4" w:space="0"/>
            </w:tcBorders>
            <w:tcMar/>
            <w:hideMark/>
          </w:tcPr>
          <w:p w:rsidRPr="00D95A9B" w:rsidR="000D5E92" w:rsidP="560CA4A7" w:rsidRDefault="00D62ED6" w14:paraId="04CB79FD" w14:textId="072CFAEE" w14:noSpellErr="1">
            <w:pPr>
              <w:numPr>
                <w:ilvl w:val="0"/>
                <w:numId w:val="4"/>
              </w:numPr>
              <w:spacing w:after="0" w:line="240" w:lineRule="auto"/>
              <w:ind w:left="357" w:hanging="357"/>
              <w:contextualSpacing/>
              <w:rPr>
                <w:rFonts w:ascii="Arial" w:hAnsi="Arial" w:eastAsia="Arial" w:cs="Arial"/>
                <w:sz w:val="18"/>
                <w:szCs w:val="18"/>
              </w:rPr>
            </w:pPr>
            <w:r w:rsidRPr="560CA4A7" w:rsidR="00D62ED6">
              <w:rPr>
                <w:rFonts w:ascii="Arial" w:hAnsi="Arial" w:eastAsia="Arial" w:cs="Arial"/>
                <w:sz w:val="18"/>
                <w:szCs w:val="18"/>
              </w:rPr>
              <w:t>Developing deep knowledge of learning and teaching</w:t>
            </w:r>
          </w:p>
          <w:p w:rsidRPr="00D95A9B" w:rsidR="000D5E92" w:rsidP="560CA4A7" w:rsidRDefault="000D5E92" w14:paraId="0D13946A" w14:textId="24372F14" w14:noSpellErr="1">
            <w:pPr>
              <w:numPr>
                <w:ilvl w:val="0"/>
                <w:numId w:val="4"/>
              </w:numPr>
              <w:spacing w:after="0" w:line="240" w:lineRule="auto"/>
              <w:ind w:left="357" w:hanging="357"/>
              <w:contextualSpacing/>
              <w:rPr>
                <w:rFonts w:ascii="Arial" w:hAnsi="Arial" w:eastAsia="Arial" w:cs="Arial"/>
                <w:sz w:val="18"/>
                <w:szCs w:val="18"/>
              </w:rPr>
            </w:pPr>
            <w:r w:rsidRPr="560CA4A7" w:rsidR="000D5E92">
              <w:rPr>
                <w:rFonts w:ascii="Arial" w:hAnsi="Arial" w:eastAsia="Arial" w:cs="Arial"/>
                <w:sz w:val="18"/>
                <w:szCs w:val="18"/>
              </w:rPr>
              <w:t xml:space="preserve">Critically examining </w:t>
            </w:r>
            <w:r w:rsidRPr="560CA4A7" w:rsidR="00D62ED6">
              <w:rPr>
                <w:rFonts w:ascii="Arial" w:hAnsi="Arial" w:eastAsia="Arial" w:cs="Arial"/>
                <w:sz w:val="18"/>
                <w:szCs w:val="18"/>
              </w:rPr>
              <w:t>how our te</w:t>
            </w:r>
            <w:r w:rsidRPr="560CA4A7" w:rsidR="00E6373F">
              <w:rPr>
                <w:rFonts w:ascii="Arial" w:hAnsi="Arial" w:eastAsia="Arial" w:cs="Arial"/>
                <w:sz w:val="18"/>
                <w:szCs w:val="18"/>
              </w:rPr>
              <w:t>a</w:t>
            </w:r>
            <w:r w:rsidRPr="560CA4A7" w:rsidR="00D62ED6">
              <w:rPr>
                <w:rFonts w:ascii="Arial" w:hAnsi="Arial" w:eastAsia="Arial" w:cs="Arial"/>
                <w:sz w:val="18"/>
                <w:szCs w:val="18"/>
              </w:rPr>
              <w:t>ching impacts on learners</w:t>
            </w:r>
          </w:p>
          <w:p w:rsidRPr="00D95A9B" w:rsidR="000D5E92" w:rsidP="560CA4A7" w:rsidRDefault="0098005F" w14:paraId="43314E25" w14:textId="4C48ECDF" w14:noSpellErr="1">
            <w:pPr>
              <w:numPr>
                <w:ilvl w:val="0"/>
                <w:numId w:val="4"/>
              </w:numPr>
              <w:spacing w:after="0" w:line="240" w:lineRule="auto"/>
              <w:ind w:left="357" w:hanging="357"/>
              <w:contextualSpacing/>
              <w:rPr>
                <w:rFonts w:ascii="Arial" w:hAnsi="Arial" w:eastAsia="Arial" w:cs="Arial"/>
                <w:sz w:val="18"/>
                <w:szCs w:val="18"/>
              </w:rPr>
            </w:pPr>
            <w:r w:rsidRPr="560CA4A7" w:rsidR="0098005F">
              <w:rPr>
                <w:rFonts w:ascii="Arial" w:hAnsi="Arial" w:eastAsia="Arial" w:cs="Arial"/>
                <w:sz w:val="18"/>
                <w:szCs w:val="18"/>
              </w:rPr>
              <w:t>Using evidence collaboratively to inform teacher judgement and next steps for learners</w:t>
            </w:r>
          </w:p>
        </w:tc>
        <w:tc>
          <w:tcPr>
            <w:tcW w:w="5528" w:type="dxa"/>
            <w:tcBorders>
              <w:top w:val="single" w:color="auto" w:sz="4" w:space="0"/>
              <w:left w:val="single" w:color="auto" w:sz="4" w:space="0"/>
              <w:bottom w:val="single" w:color="auto" w:sz="4" w:space="0"/>
              <w:right w:val="single" w:color="auto" w:sz="4" w:space="0"/>
            </w:tcBorders>
            <w:tcMar/>
          </w:tcPr>
          <w:p w:rsidRPr="004E63F2" w:rsidR="000D5E92" w:rsidP="560CA4A7" w:rsidRDefault="004E63F2" w14:paraId="558FBEA7" w14:textId="545B40E1" w14:noSpellErr="1">
            <w:pPr>
              <w:spacing w:after="0" w:line="240" w:lineRule="auto"/>
              <w:rPr>
                <w:rFonts w:ascii="Arial" w:hAnsi="Arial" w:eastAsia="Arial" w:cs="Arial"/>
                <w:b w:val="1"/>
                <w:bCs w:val="1"/>
                <w:sz w:val="18"/>
                <w:szCs w:val="18"/>
              </w:rPr>
            </w:pPr>
            <w:r w:rsidRPr="560CA4A7" w:rsidR="004E63F2">
              <w:rPr>
                <w:rFonts w:ascii="Arial" w:hAnsi="Arial" w:eastAsia="Arial" w:cs="Arial"/>
                <w:b w:val="1"/>
                <w:bCs w:val="1"/>
                <w:sz w:val="18"/>
                <w:szCs w:val="18"/>
              </w:rPr>
              <w:t>S</w:t>
            </w:r>
            <w:r w:rsidRPr="560CA4A7" w:rsidR="00415348">
              <w:rPr>
                <w:rFonts w:ascii="Arial" w:hAnsi="Arial" w:eastAsia="Arial" w:cs="Arial"/>
                <w:b w:val="1"/>
                <w:bCs w:val="1"/>
                <w:sz w:val="18"/>
                <w:szCs w:val="18"/>
              </w:rPr>
              <w:t xml:space="preserve"> </w:t>
            </w:r>
            <w:r w:rsidRPr="560CA4A7" w:rsidR="004E63F2">
              <w:rPr>
                <w:rFonts w:ascii="Arial" w:hAnsi="Arial" w:eastAsia="Arial" w:cs="Arial"/>
                <w:b w:val="1"/>
                <w:bCs w:val="1"/>
                <w:sz w:val="18"/>
                <w:szCs w:val="18"/>
              </w:rPr>
              <w:t>/</w:t>
            </w:r>
            <w:r w:rsidRPr="560CA4A7" w:rsidR="00415348">
              <w:rPr>
                <w:rFonts w:ascii="Arial" w:hAnsi="Arial" w:eastAsia="Arial" w:cs="Arial"/>
                <w:b w:val="1"/>
                <w:bCs w:val="1"/>
                <w:sz w:val="18"/>
                <w:szCs w:val="18"/>
              </w:rPr>
              <w:t xml:space="preserve"> NYS</w:t>
            </w:r>
          </w:p>
        </w:tc>
      </w:tr>
      <w:tr w:rsidRPr="00D95A9B" w:rsidR="000D5E92" w:rsidTr="560CA4A7" w14:paraId="464C0815" w14:textId="77777777">
        <w:trPr>
          <w:trHeight w:val="165"/>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260B5D7D" w14:textId="09ABF087" w14:noSpellErr="1">
            <w:pPr>
              <w:spacing w:after="0" w:line="240" w:lineRule="auto"/>
              <w:rPr>
                <w:rFonts w:ascii="Arial" w:hAnsi="Arial" w:eastAsia="Arial" w:cs="Arial"/>
                <w:sz w:val="18"/>
                <w:szCs w:val="18"/>
              </w:rPr>
            </w:pPr>
            <w:r w:rsidRPr="560CA4A7" w:rsidR="000D5E92">
              <w:rPr>
                <w:rFonts w:ascii="Arial" w:hAnsi="Arial" w:eastAsia="Arial" w:cs="Arial"/>
                <w:b w:val="1"/>
                <w:bCs w:val="1"/>
                <w:sz w:val="18"/>
                <w:szCs w:val="18"/>
              </w:rPr>
              <w:t xml:space="preserve">1.3 </w:t>
            </w:r>
            <w:r w:rsidRPr="560CA4A7" w:rsidR="0098005F">
              <w:rPr>
                <w:rFonts w:ascii="Arial" w:hAnsi="Arial" w:eastAsia="Arial" w:cs="Arial"/>
                <w:b w:val="1"/>
                <w:bCs w:val="1"/>
                <w:sz w:val="18"/>
                <w:szCs w:val="18"/>
              </w:rPr>
              <w:t>Standard for Provisional Registration</w:t>
            </w:r>
            <w:r w:rsidRPr="560CA4A7" w:rsidR="0004324A">
              <w:rPr>
                <w:rFonts w:ascii="Arial" w:hAnsi="Arial" w:eastAsia="Arial" w:cs="Arial"/>
                <w:b w:val="1"/>
                <w:bCs w:val="1"/>
                <w:sz w:val="18"/>
                <w:szCs w:val="18"/>
              </w:rPr>
              <w:t xml:space="preserve"> </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1D0E3D22" w14:textId="77777777" w14:noSpellErr="1">
            <w:pPr>
              <w:spacing w:after="0" w:line="240" w:lineRule="auto"/>
              <w:rPr>
                <w:rFonts w:ascii="Arial" w:hAnsi="Arial" w:eastAsia="Arial" w:cs="Arial"/>
                <w:sz w:val="18"/>
                <w:szCs w:val="18"/>
              </w:rPr>
            </w:pPr>
            <w:r w:rsidRPr="560CA4A7" w:rsidR="000D5E92">
              <w:rPr>
                <w:rFonts w:ascii="Arial" w:hAnsi="Arial" w:eastAsia="Arial" w:cs="Arial"/>
                <w:b w:val="1"/>
                <w:bCs w:val="1"/>
                <w:sz w:val="18"/>
                <w:szCs w:val="18"/>
              </w:rPr>
              <w:t>Comments on progress to date drawing on evidence</w:t>
            </w:r>
          </w:p>
        </w:tc>
      </w:tr>
      <w:tr w:rsidRPr="00D95A9B" w:rsidR="000D5E92" w:rsidTr="560CA4A7" w14:paraId="00C74C03" w14:textId="77777777">
        <w:trPr>
          <w:trHeight w:val="807"/>
          <w:jc w:val="center"/>
        </w:trPr>
        <w:tc>
          <w:tcPr>
            <w:tcW w:w="5240" w:type="dxa"/>
            <w:tcBorders>
              <w:top w:val="single" w:color="auto" w:sz="4" w:space="0"/>
              <w:left w:val="single" w:color="auto" w:sz="4" w:space="0"/>
              <w:bottom w:val="single" w:color="auto" w:sz="4" w:space="0"/>
              <w:right w:val="single" w:color="auto" w:sz="4" w:space="0"/>
            </w:tcBorders>
            <w:tcMar/>
            <w:hideMark/>
          </w:tcPr>
          <w:p w:rsidRPr="00D95A9B" w:rsidR="000D5E92" w:rsidP="560CA4A7" w:rsidRDefault="0098005F" w14:paraId="6DDEF973" w14:textId="0BB48FB9" w14:noSpellErr="1">
            <w:pPr>
              <w:numPr>
                <w:ilvl w:val="0"/>
                <w:numId w:val="5"/>
              </w:numPr>
              <w:spacing w:after="0" w:line="240" w:lineRule="auto"/>
              <w:ind w:left="357" w:hanging="357"/>
              <w:contextualSpacing/>
              <w:rPr>
                <w:rFonts w:ascii="Arial" w:hAnsi="Arial" w:eastAsia="Arial" w:cs="Arial"/>
                <w:sz w:val="18"/>
                <w:szCs w:val="18"/>
              </w:rPr>
            </w:pPr>
            <w:r w:rsidRPr="560CA4A7" w:rsidR="0098005F">
              <w:rPr>
                <w:rFonts w:ascii="Arial" w:hAnsi="Arial" w:eastAsia="Arial" w:cs="Arial"/>
                <w:sz w:val="18"/>
                <w:szCs w:val="18"/>
              </w:rPr>
              <w:t>Learning for Sustainability</w:t>
            </w:r>
          </w:p>
          <w:p w:rsidRPr="00D95A9B" w:rsidR="000D5E92" w:rsidP="560CA4A7" w:rsidRDefault="003C7DB0" w14:paraId="1E14993B" w14:textId="790E7961" w14:noSpellErr="1">
            <w:pPr>
              <w:numPr>
                <w:ilvl w:val="0"/>
                <w:numId w:val="5"/>
              </w:numPr>
              <w:spacing w:after="0" w:line="240" w:lineRule="auto"/>
              <w:ind w:left="357" w:hanging="357"/>
              <w:contextualSpacing/>
              <w:rPr>
                <w:rFonts w:ascii="Arial" w:hAnsi="Arial" w:eastAsia="Arial" w:cs="Arial"/>
                <w:sz w:val="18"/>
                <w:szCs w:val="18"/>
              </w:rPr>
            </w:pPr>
            <w:r w:rsidRPr="560CA4A7" w:rsidR="003C7DB0">
              <w:rPr>
                <w:rFonts w:ascii="Arial" w:hAnsi="Arial" w:eastAsia="Arial" w:cs="Arial"/>
                <w:sz w:val="18"/>
                <w:szCs w:val="18"/>
              </w:rPr>
              <w:t>Leadership of and for learning</w:t>
            </w:r>
          </w:p>
          <w:p w:rsidRPr="00D95A9B" w:rsidR="000D5E92" w:rsidP="560CA4A7" w:rsidRDefault="00FC0541" w14:paraId="17472801" w14:textId="77C1981C" w14:noSpellErr="1">
            <w:pPr>
              <w:numPr>
                <w:ilvl w:val="0"/>
                <w:numId w:val="5"/>
              </w:numPr>
              <w:spacing w:after="0" w:line="240" w:lineRule="auto"/>
              <w:ind w:left="357" w:hanging="357"/>
              <w:contextualSpacing/>
              <w:rPr>
                <w:rFonts w:ascii="Arial" w:hAnsi="Arial" w:eastAsia="Arial" w:cs="Arial"/>
                <w:sz w:val="18"/>
                <w:szCs w:val="18"/>
              </w:rPr>
            </w:pPr>
            <w:r w:rsidRPr="560CA4A7" w:rsidR="00FC0541">
              <w:rPr>
                <w:rFonts w:ascii="Arial" w:hAnsi="Arial" w:eastAsia="Arial" w:cs="Arial"/>
                <w:sz w:val="18"/>
                <w:szCs w:val="18"/>
              </w:rPr>
              <w:t xml:space="preserve">Engaging </w:t>
            </w:r>
            <w:r w:rsidRPr="560CA4A7" w:rsidR="00A112A6">
              <w:rPr>
                <w:rFonts w:ascii="Arial" w:hAnsi="Arial" w:eastAsia="Arial" w:cs="Arial"/>
                <w:sz w:val="18"/>
                <w:szCs w:val="18"/>
              </w:rPr>
              <w:t xml:space="preserve">with the Standard </w:t>
            </w:r>
            <w:r w:rsidRPr="560CA4A7" w:rsidR="008612F2">
              <w:rPr>
                <w:rFonts w:ascii="Arial" w:hAnsi="Arial" w:eastAsia="Arial" w:cs="Arial"/>
                <w:sz w:val="18"/>
                <w:szCs w:val="18"/>
              </w:rPr>
              <w:t xml:space="preserve">to </w:t>
            </w:r>
            <w:r w:rsidRPr="560CA4A7" w:rsidR="008612F2">
              <w:rPr>
                <w:rFonts w:ascii="Arial" w:hAnsi="Arial" w:eastAsia="Arial" w:cs="Arial"/>
                <w:sz w:val="18"/>
                <w:szCs w:val="18"/>
              </w:rPr>
              <w:t>demonstrate</w:t>
            </w:r>
            <w:r w:rsidRPr="560CA4A7" w:rsidR="008612F2">
              <w:rPr>
                <w:rFonts w:ascii="Arial" w:hAnsi="Arial" w:eastAsia="Arial" w:cs="Arial"/>
                <w:sz w:val="18"/>
                <w:szCs w:val="18"/>
              </w:rPr>
              <w:t xml:space="preserve"> developing professionalism</w:t>
            </w:r>
          </w:p>
        </w:tc>
        <w:tc>
          <w:tcPr>
            <w:tcW w:w="5528" w:type="dxa"/>
            <w:tcBorders>
              <w:top w:val="single" w:color="auto" w:sz="4" w:space="0"/>
              <w:left w:val="single" w:color="auto" w:sz="4" w:space="0"/>
              <w:bottom w:val="single" w:color="auto" w:sz="4" w:space="0"/>
              <w:right w:val="single" w:color="auto" w:sz="4" w:space="0"/>
            </w:tcBorders>
            <w:tcMar/>
          </w:tcPr>
          <w:p w:rsidRPr="004E63F2" w:rsidR="000D5E92" w:rsidP="560CA4A7" w:rsidRDefault="004E63F2" w14:paraId="1FD6715A" w14:textId="052793E2" w14:noSpellErr="1">
            <w:pPr>
              <w:spacing w:after="0" w:line="240" w:lineRule="auto"/>
              <w:rPr>
                <w:rFonts w:ascii="Arial" w:hAnsi="Arial" w:eastAsia="Arial" w:cs="Arial"/>
                <w:b w:val="1"/>
                <w:bCs w:val="1"/>
                <w:sz w:val="18"/>
                <w:szCs w:val="18"/>
              </w:rPr>
            </w:pPr>
            <w:r w:rsidRPr="560CA4A7" w:rsidR="004E63F2">
              <w:rPr>
                <w:rFonts w:ascii="Arial" w:hAnsi="Arial" w:eastAsia="Arial" w:cs="Arial"/>
                <w:b w:val="1"/>
                <w:bCs w:val="1"/>
                <w:sz w:val="18"/>
                <w:szCs w:val="18"/>
              </w:rPr>
              <w:t>S</w:t>
            </w:r>
            <w:r w:rsidRPr="560CA4A7" w:rsidR="00415348">
              <w:rPr>
                <w:rFonts w:ascii="Arial" w:hAnsi="Arial" w:eastAsia="Arial" w:cs="Arial"/>
                <w:b w:val="1"/>
                <w:bCs w:val="1"/>
                <w:sz w:val="18"/>
                <w:szCs w:val="18"/>
              </w:rPr>
              <w:t xml:space="preserve"> / NYS</w:t>
            </w:r>
          </w:p>
        </w:tc>
      </w:tr>
      <w:tr w:rsidRPr="00D95A9B" w:rsidR="000D5E92" w:rsidTr="560CA4A7" w14:paraId="1BB93056" w14:textId="77777777">
        <w:trPr>
          <w:trHeight w:val="416"/>
          <w:jc w:val="center"/>
        </w:trPr>
        <w:tc>
          <w:tcPr>
            <w:tcW w:w="1076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110CFE" w:rsidR="000D5E92" w:rsidP="560CA4A7" w:rsidRDefault="000D5E92" w14:paraId="2AE12E47" w14:textId="77777777" w14:noSpellErr="1">
            <w:pPr>
              <w:spacing w:after="0" w:line="240" w:lineRule="auto"/>
              <w:rPr>
                <w:rFonts w:ascii="Arial" w:hAnsi="Arial" w:eastAsia="Arial" w:cs="Arial"/>
                <w:b w:val="1"/>
                <w:bCs w:val="1"/>
              </w:rPr>
            </w:pPr>
            <w:r w:rsidRPr="560CA4A7" w:rsidR="000D5E92">
              <w:rPr>
                <w:rFonts w:ascii="Arial" w:hAnsi="Arial" w:eastAsia="Arial" w:cs="Arial"/>
                <w:b w:val="1"/>
                <w:bCs w:val="1"/>
              </w:rPr>
              <w:t>Professional Knowledge and Understanding</w:t>
            </w:r>
          </w:p>
        </w:tc>
      </w:tr>
      <w:tr w:rsidRPr="00D95A9B" w:rsidR="000D5E92" w:rsidTr="560CA4A7" w14:paraId="268A04D8" w14:textId="77777777">
        <w:trPr>
          <w:trHeight w:val="90"/>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DF1198" w14:paraId="2A802537" w14:textId="7DD9C957" w14:noSpellErr="1">
            <w:pPr>
              <w:spacing w:after="0" w:line="240" w:lineRule="auto"/>
              <w:rPr>
                <w:rFonts w:ascii="Arial" w:hAnsi="Arial" w:eastAsia="Arial" w:cs="Arial"/>
                <w:b w:val="1"/>
                <w:bCs w:val="1"/>
                <w:sz w:val="18"/>
                <w:szCs w:val="18"/>
              </w:rPr>
            </w:pPr>
            <w:r w:rsidRPr="560CA4A7" w:rsidR="00DF1198">
              <w:rPr>
                <w:rFonts w:ascii="Arial" w:hAnsi="Arial" w:eastAsia="Arial" w:cs="Arial"/>
                <w:b w:val="1"/>
                <w:bCs w:val="1"/>
                <w:sz w:val="18"/>
                <w:szCs w:val="18"/>
              </w:rPr>
              <w:t xml:space="preserve">2.1  </w:t>
            </w:r>
            <w:r w:rsidRPr="560CA4A7" w:rsidR="000D5E92">
              <w:rPr>
                <w:rFonts w:ascii="Arial" w:hAnsi="Arial" w:eastAsia="Arial" w:cs="Arial"/>
                <w:b w:val="1"/>
                <w:bCs w:val="1"/>
                <w:sz w:val="18"/>
                <w:szCs w:val="18"/>
              </w:rPr>
              <w:t>Curriculum</w:t>
            </w:r>
            <w:r w:rsidRPr="560CA4A7" w:rsidR="004B0856">
              <w:rPr>
                <w:rFonts w:ascii="Arial" w:hAnsi="Arial" w:eastAsia="Arial" w:cs="Arial"/>
                <w:b w:val="1"/>
                <w:bCs w:val="1"/>
                <w:sz w:val="18"/>
                <w:szCs w:val="18"/>
              </w:rPr>
              <w:t xml:space="preserve"> and Pedagogy</w:t>
            </w:r>
            <w:r w:rsidRPr="560CA4A7" w:rsidR="00D5416B">
              <w:rPr>
                <w:rFonts w:ascii="Arial" w:hAnsi="Arial" w:eastAsia="Arial" w:cs="Arial"/>
                <w:b w:val="1"/>
                <w:bCs w:val="1"/>
                <w:sz w:val="18"/>
                <w:szCs w:val="18"/>
              </w:rPr>
              <w:t xml:space="preserve"> </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11207DE2" w14:textId="77777777" w14:noSpellErr="1">
            <w:pPr>
              <w:spacing w:after="0" w:line="240" w:lineRule="auto"/>
              <w:rPr>
                <w:rFonts w:ascii="Arial" w:hAnsi="Arial" w:eastAsia="Arial" w:cs="Arial"/>
                <w:sz w:val="18"/>
                <w:szCs w:val="18"/>
              </w:rPr>
            </w:pPr>
            <w:r w:rsidRPr="560CA4A7" w:rsidR="000D5E92">
              <w:rPr>
                <w:rFonts w:ascii="Arial" w:hAnsi="Arial" w:eastAsia="Arial" w:cs="Arial"/>
                <w:b w:val="1"/>
                <w:bCs w:val="1"/>
                <w:sz w:val="18"/>
                <w:szCs w:val="18"/>
              </w:rPr>
              <w:t>Comments on progress to date drawing on evidence</w:t>
            </w:r>
          </w:p>
        </w:tc>
      </w:tr>
      <w:tr w:rsidRPr="00D95A9B" w:rsidR="000D5E92" w:rsidTr="560CA4A7" w14:paraId="40F8F204" w14:textId="77777777">
        <w:trPr>
          <w:jc w:val="center"/>
        </w:trPr>
        <w:tc>
          <w:tcPr>
            <w:tcW w:w="5240" w:type="dxa"/>
            <w:tcBorders>
              <w:top w:val="single" w:color="auto" w:sz="4" w:space="0"/>
              <w:left w:val="single" w:color="auto" w:sz="4" w:space="0"/>
              <w:bottom w:val="single" w:color="auto" w:sz="4" w:space="0"/>
              <w:right w:val="single" w:color="auto" w:sz="4" w:space="0"/>
            </w:tcBorders>
            <w:tcMar/>
            <w:hideMark/>
          </w:tcPr>
          <w:p w:rsidRPr="004E63F2" w:rsidR="000D5E92" w:rsidP="560CA4A7" w:rsidRDefault="000D5E92" w14:paraId="17E89FB9" w14:textId="58A0F8E1" w14:noSpellErr="1">
            <w:pPr>
              <w:pStyle w:val="ListParagraph"/>
              <w:numPr>
                <w:ilvl w:val="0"/>
                <w:numId w:val="11"/>
              </w:numPr>
              <w:spacing w:after="0" w:line="240" w:lineRule="auto"/>
              <w:rPr>
                <w:rFonts w:ascii="Arial" w:hAnsi="Arial" w:eastAsia="Arial" w:cs="Arial"/>
                <w:sz w:val="18"/>
                <w:szCs w:val="18"/>
              </w:rPr>
            </w:pPr>
            <w:r w:rsidRPr="560CA4A7" w:rsidR="000D5E92">
              <w:rPr>
                <w:rFonts w:ascii="Arial" w:hAnsi="Arial" w:eastAsia="Arial" w:cs="Arial"/>
                <w:sz w:val="18"/>
                <w:szCs w:val="18"/>
              </w:rPr>
              <w:t xml:space="preserve">Have knowledge and understanding of </w:t>
            </w:r>
            <w:r w:rsidRPr="560CA4A7" w:rsidR="00E52954">
              <w:rPr>
                <w:rFonts w:ascii="Arial" w:hAnsi="Arial" w:eastAsia="Arial" w:cs="Arial"/>
                <w:sz w:val="18"/>
                <w:szCs w:val="18"/>
              </w:rPr>
              <w:t>P</w:t>
            </w:r>
            <w:r w:rsidRPr="560CA4A7" w:rsidR="009B4083">
              <w:rPr>
                <w:rFonts w:ascii="Arial" w:hAnsi="Arial" w:eastAsia="Arial" w:cs="Arial"/>
                <w:sz w:val="18"/>
                <w:szCs w:val="18"/>
              </w:rPr>
              <w:t xml:space="preserve">edagogical </w:t>
            </w:r>
            <w:r w:rsidRPr="560CA4A7" w:rsidR="00E52954">
              <w:rPr>
                <w:rFonts w:ascii="Arial" w:hAnsi="Arial" w:eastAsia="Arial" w:cs="Arial"/>
                <w:sz w:val="18"/>
                <w:szCs w:val="18"/>
              </w:rPr>
              <w:t>T</w:t>
            </w:r>
            <w:r w:rsidRPr="560CA4A7" w:rsidR="009B4083">
              <w:rPr>
                <w:rFonts w:ascii="Arial" w:hAnsi="Arial" w:eastAsia="Arial" w:cs="Arial"/>
                <w:sz w:val="18"/>
                <w:szCs w:val="18"/>
              </w:rPr>
              <w:t>heories and professional practice</w:t>
            </w:r>
          </w:p>
          <w:p w:rsidRPr="004E63F2" w:rsidR="000D5E92" w:rsidP="560CA4A7" w:rsidRDefault="000D5E92" w14:paraId="52443A19" w14:textId="597A2BD3" w14:noSpellErr="1">
            <w:pPr>
              <w:pStyle w:val="ListParagraph"/>
              <w:numPr>
                <w:ilvl w:val="0"/>
                <w:numId w:val="11"/>
              </w:numPr>
              <w:spacing w:after="0" w:line="240" w:lineRule="auto"/>
              <w:rPr>
                <w:rFonts w:ascii="Arial" w:hAnsi="Arial" w:eastAsia="Arial" w:cs="Arial"/>
                <w:sz w:val="18"/>
                <w:szCs w:val="18"/>
              </w:rPr>
            </w:pPr>
            <w:r w:rsidRPr="560CA4A7" w:rsidR="000D5E92">
              <w:rPr>
                <w:rFonts w:ascii="Arial" w:hAnsi="Arial" w:eastAsia="Arial" w:cs="Arial"/>
                <w:sz w:val="18"/>
                <w:szCs w:val="18"/>
              </w:rPr>
              <w:t xml:space="preserve">Have knowledge and understanding of </w:t>
            </w:r>
            <w:r w:rsidRPr="560CA4A7" w:rsidR="00E52954">
              <w:rPr>
                <w:rFonts w:ascii="Arial" w:hAnsi="Arial" w:eastAsia="Arial" w:cs="Arial"/>
                <w:sz w:val="18"/>
                <w:szCs w:val="18"/>
              </w:rPr>
              <w:t xml:space="preserve">Research and </w:t>
            </w:r>
            <w:r w:rsidRPr="560CA4A7" w:rsidR="00E35194">
              <w:rPr>
                <w:rFonts w:ascii="Arial" w:hAnsi="Arial" w:eastAsia="Arial" w:cs="Arial"/>
                <w:sz w:val="18"/>
                <w:szCs w:val="18"/>
              </w:rPr>
              <w:t>Engagement in Practitioner Enquiry</w:t>
            </w:r>
          </w:p>
          <w:p w:rsidRPr="004E63F2" w:rsidR="000D5E92" w:rsidP="560CA4A7" w:rsidRDefault="000D5E92" w14:paraId="1E75AC46" w14:textId="5A5078B9" w14:noSpellErr="1">
            <w:pPr>
              <w:pStyle w:val="ListParagraph"/>
              <w:numPr>
                <w:ilvl w:val="0"/>
                <w:numId w:val="11"/>
              </w:numPr>
              <w:spacing w:after="0" w:line="240" w:lineRule="auto"/>
              <w:rPr>
                <w:rFonts w:ascii="Arial" w:hAnsi="Arial" w:eastAsia="Arial" w:cs="Arial"/>
                <w:sz w:val="18"/>
                <w:szCs w:val="18"/>
              </w:rPr>
            </w:pPr>
            <w:r w:rsidRPr="560CA4A7" w:rsidR="000D5E92">
              <w:rPr>
                <w:rFonts w:ascii="Arial" w:hAnsi="Arial" w:eastAsia="Arial" w:cs="Arial"/>
                <w:sz w:val="18"/>
                <w:szCs w:val="18"/>
              </w:rPr>
              <w:t xml:space="preserve">Have knowledge and understanding of </w:t>
            </w:r>
            <w:r w:rsidRPr="560CA4A7" w:rsidR="00E35194">
              <w:rPr>
                <w:rFonts w:ascii="Arial" w:hAnsi="Arial" w:eastAsia="Arial" w:cs="Arial"/>
                <w:sz w:val="18"/>
                <w:szCs w:val="18"/>
              </w:rPr>
              <w:t>Curriculum Design</w:t>
            </w:r>
          </w:p>
          <w:p w:rsidRPr="004E63F2" w:rsidR="000D5E92" w:rsidP="560CA4A7" w:rsidRDefault="000D5E92" w14:paraId="235EAF15" w14:textId="03B35759" w14:noSpellErr="1">
            <w:pPr>
              <w:pStyle w:val="ListParagraph"/>
              <w:numPr>
                <w:ilvl w:val="0"/>
                <w:numId w:val="11"/>
              </w:numPr>
              <w:spacing w:after="0" w:line="240" w:lineRule="auto"/>
              <w:rPr>
                <w:rFonts w:ascii="Arial" w:hAnsi="Arial" w:eastAsia="Arial" w:cs="Arial"/>
                <w:sz w:val="18"/>
                <w:szCs w:val="18"/>
              </w:rPr>
            </w:pPr>
            <w:r w:rsidRPr="560CA4A7" w:rsidR="000D5E92">
              <w:rPr>
                <w:rFonts w:ascii="Arial" w:hAnsi="Arial" w:eastAsia="Arial" w:cs="Arial"/>
                <w:sz w:val="18"/>
                <w:szCs w:val="18"/>
              </w:rPr>
              <w:t xml:space="preserve">Have knowledge and understanding of </w:t>
            </w:r>
            <w:r w:rsidRPr="560CA4A7" w:rsidR="0072419F">
              <w:rPr>
                <w:rFonts w:ascii="Arial" w:hAnsi="Arial" w:eastAsia="Arial" w:cs="Arial"/>
                <w:sz w:val="18"/>
                <w:szCs w:val="18"/>
              </w:rPr>
              <w:t>planning for Assessment, Teaching and Learning</w:t>
            </w:r>
          </w:p>
          <w:p w:rsidRPr="00D95A9B" w:rsidR="000D5E92" w:rsidP="560CA4A7" w:rsidRDefault="000D5E92" w14:paraId="026F6E35" w14:textId="6EDEAC71" w14:noSpellErr="1">
            <w:pPr>
              <w:spacing w:after="0" w:line="240" w:lineRule="auto"/>
              <w:rPr>
                <w:rFonts w:ascii="Arial" w:hAnsi="Arial" w:eastAsia="Arial" w:cs="Arial"/>
                <w:sz w:val="18"/>
                <w:szCs w:val="18"/>
              </w:rPr>
            </w:pPr>
          </w:p>
        </w:tc>
        <w:tc>
          <w:tcPr>
            <w:tcW w:w="5528" w:type="dxa"/>
            <w:tcBorders>
              <w:top w:val="single" w:color="auto" w:sz="4" w:space="0"/>
              <w:left w:val="single" w:color="auto" w:sz="4" w:space="0"/>
              <w:bottom w:val="single" w:color="auto" w:sz="4" w:space="0"/>
              <w:right w:val="single" w:color="auto" w:sz="4" w:space="0"/>
            </w:tcBorders>
            <w:tcMar/>
            <w:hideMark/>
          </w:tcPr>
          <w:p w:rsidRPr="00D95A9B" w:rsidR="000D5E92" w:rsidP="560CA4A7" w:rsidRDefault="000D5E92" w14:paraId="07E395DD" w14:textId="35B08B58" w14:noSpellErr="1">
            <w:pPr>
              <w:spacing w:after="0" w:line="240" w:lineRule="auto"/>
              <w:rPr>
                <w:rFonts w:ascii="Arial" w:hAnsi="Arial" w:eastAsia="Arial" w:cs="Arial"/>
                <w:sz w:val="18"/>
                <w:szCs w:val="18"/>
              </w:rPr>
            </w:pPr>
            <w:r w:rsidRPr="560CA4A7" w:rsidR="000D5E92">
              <w:rPr>
                <w:rFonts w:ascii="Arial" w:hAnsi="Arial" w:eastAsia="Arial" w:cs="Arial"/>
                <w:b w:val="1"/>
                <w:bCs w:val="1"/>
                <w:sz w:val="18"/>
                <w:szCs w:val="18"/>
              </w:rPr>
              <w:t xml:space="preserve">S / </w:t>
            </w:r>
            <w:r w:rsidRPr="560CA4A7" w:rsidR="00415348">
              <w:rPr>
                <w:rFonts w:ascii="Arial" w:hAnsi="Arial" w:eastAsia="Arial" w:cs="Arial"/>
                <w:b w:val="1"/>
                <w:bCs w:val="1"/>
                <w:sz w:val="18"/>
                <w:szCs w:val="18"/>
              </w:rPr>
              <w:t>NYS</w:t>
            </w:r>
          </w:p>
        </w:tc>
      </w:tr>
      <w:tr w:rsidRPr="00D95A9B" w:rsidR="000D5E92" w:rsidTr="560CA4A7" w14:paraId="63174AA0" w14:textId="77777777">
        <w:trPr>
          <w:trHeight w:val="223"/>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F1198" w:rsidR="009150EE" w:rsidP="560CA4A7" w:rsidRDefault="000D5E92" w14:paraId="29694CCD" w14:textId="544F8276" w14:noSpellErr="1">
            <w:pPr>
              <w:pStyle w:val="ListParagraph"/>
              <w:numPr>
                <w:ilvl w:val="1"/>
                <w:numId w:val="16"/>
              </w:numPr>
              <w:spacing w:after="0" w:line="240" w:lineRule="auto"/>
              <w:rPr>
                <w:rFonts w:ascii="Arial" w:hAnsi="Arial" w:eastAsia="Arial" w:cs="Arial"/>
                <w:b w:val="1"/>
                <w:bCs w:val="1"/>
                <w:sz w:val="18"/>
                <w:szCs w:val="18"/>
              </w:rPr>
            </w:pPr>
            <w:r w:rsidRPr="560CA4A7" w:rsidR="000D5E92">
              <w:rPr>
                <w:rFonts w:ascii="Arial" w:hAnsi="Arial" w:eastAsia="Arial" w:cs="Arial"/>
                <w:b w:val="1"/>
                <w:bCs w:val="1"/>
                <w:sz w:val="18"/>
                <w:szCs w:val="18"/>
              </w:rPr>
              <w:t>Professional Responsibiliti</w:t>
            </w:r>
            <w:r w:rsidRPr="560CA4A7" w:rsidR="009150EE">
              <w:rPr>
                <w:rFonts w:ascii="Arial" w:hAnsi="Arial" w:eastAsia="Arial" w:cs="Arial"/>
                <w:b w:val="1"/>
                <w:bCs w:val="1"/>
                <w:sz w:val="18"/>
                <w:szCs w:val="18"/>
              </w:rPr>
              <w:t xml:space="preserve">es </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0D5E92" w:rsidP="560CA4A7" w:rsidRDefault="000D5E92" w14:paraId="47B4185C" w14:textId="77777777" w14:noSpellErr="1">
            <w:pPr>
              <w:spacing w:after="0" w:line="240" w:lineRule="auto"/>
              <w:rPr>
                <w:rFonts w:ascii="Arial" w:hAnsi="Arial" w:eastAsia="Arial" w:cs="Arial"/>
                <w:sz w:val="18"/>
                <w:szCs w:val="18"/>
              </w:rPr>
            </w:pPr>
            <w:r w:rsidRPr="560CA4A7" w:rsidR="000D5E92">
              <w:rPr>
                <w:rFonts w:ascii="Arial" w:hAnsi="Arial" w:eastAsia="Arial" w:cs="Arial"/>
                <w:b w:val="1"/>
                <w:bCs w:val="1"/>
                <w:sz w:val="18"/>
                <w:szCs w:val="18"/>
              </w:rPr>
              <w:t>Comments on progress to date drawing on evidence</w:t>
            </w:r>
          </w:p>
        </w:tc>
      </w:tr>
      <w:tr w:rsidRPr="00D95A9B" w:rsidR="000D5E92" w:rsidTr="560CA4A7" w14:paraId="018A1F64" w14:textId="77777777">
        <w:trPr>
          <w:trHeight w:val="539"/>
          <w:jc w:val="center"/>
        </w:trPr>
        <w:tc>
          <w:tcPr>
            <w:tcW w:w="5240" w:type="dxa"/>
            <w:tcBorders>
              <w:top w:val="single" w:color="auto" w:sz="4" w:space="0"/>
              <w:left w:val="single" w:color="auto" w:sz="4" w:space="0"/>
              <w:bottom w:val="single" w:color="auto" w:sz="4" w:space="0"/>
              <w:right w:val="single" w:color="auto" w:sz="4" w:space="0"/>
            </w:tcBorders>
            <w:tcMar/>
            <w:hideMark/>
          </w:tcPr>
          <w:p w:rsidRPr="004E63F2" w:rsidR="000D5E92" w:rsidP="560CA4A7" w:rsidRDefault="000D5E92" w14:paraId="0F96C7BA" w14:textId="7C54B62E" w14:noSpellErr="1">
            <w:pPr>
              <w:pStyle w:val="ListParagraph"/>
              <w:numPr>
                <w:ilvl w:val="0"/>
                <w:numId w:val="12"/>
              </w:numPr>
              <w:spacing w:after="0" w:line="240" w:lineRule="auto"/>
              <w:rPr>
                <w:rFonts w:ascii="Arial" w:hAnsi="Arial" w:eastAsia="Arial" w:cs="Arial"/>
                <w:sz w:val="18"/>
                <w:szCs w:val="18"/>
              </w:rPr>
            </w:pPr>
            <w:r w:rsidRPr="560CA4A7" w:rsidR="000D5E92">
              <w:rPr>
                <w:rFonts w:ascii="Arial" w:hAnsi="Arial" w:eastAsia="Arial" w:cs="Arial"/>
                <w:sz w:val="18"/>
                <w:szCs w:val="18"/>
              </w:rPr>
              <w:t xml:space="preserve">Have knowledge and understanding of </w:t>
            </w:r>
            <w:r w:rsidRPr="560CA4A7" w:rsidR="000318D6">
              <w:rPr>
                <w:rFonts w:ascii="Arial" w:hAnsi="Arial" w:eastAsia="Arial" w:cs="Arial"/>
                <w:sz w:val="18"/>
                <w:szCs w:val="18"/>
              </w:rPr>
              <w:t>Education Systems</w:t>
            </w:r>
          </w:p>
          <w:p w:rsidRPr="004E63F2" w:rsidR="000D5E92" w:rsidP="560CA4A7" w:rsidRDefault="000D5E92" w14:paraId="2678D7C1" w14:textId="0867D073" w14:noSpellErr="1">
            <w:pPr>
              <w:pStyle w:val="ListParagraph"/>
              <w:numPr>
                <w:ilvl w:val="0"/>
                <w:numId w:val="12"/>
              </w:numPr>
              <w:spacing w:after="0" w:line="240" w:lineRule="auto"/>
              <w:rPr>
                <w:rFonts w:ascii="Arial" w:hAnsi="Arial" w:eastAsia="Arial" w:cs="Arial"/>
                <w:sz w:val="18"/>
                <w:szCs w:val="18"/>
              </w:rPr>
            </w:pPr>
            <w:r w:rsidRPr="560CA4A7" w:rsidR="000D5E92">
              <w:rPr>
                <w:rFonts w:ascii="Arial" w:hAnsi="Arial" w:eastAsia="Arial" w:cs="Arial"/>
                <w:sz w:val="18"/>
                <w:szCs w:val="18"/>
              </w:rPr>
              <w:t xml:space="preserve">Have knowledge and understanding of </w:t>
            </w:r>
            <w:r w:rsidRPr="560CA4A7" w:rsidR="00002751">
              <w:rPr>
                <w:rFonts w:ascii="Arial" w:hAnsi="Arial" w:eastAsia="Arial" w:cs="Arial"/>
                <w:sz w:val="18"/>
                <w:szCs w:val="18"/>
              </w:rPr>
              <w:t>learning Communities</w:t>
            </w:r>
          </w:p>
        </w:tc>
        <w:tc>
          <w:tcPr>
            <w:tcW w:w="5528" w:type="dxa"/>
            <w:tcBorders>
              <w:top w:val="single" w:color="auto" w:sz="4" w:space="0"/>
              <w:left w:val="single" w:color="auto" w:sz="4" w:space="0"/>
              <w:bottom w:val="single" w:color="auto" w:sz="4" w:space="0"/>
              <w:right w:val="single" w:color="auto" w:sz="4" w:space="0"/>
            </w:tcBorders>
            <w:tcMar/>
          </w:tcPr>
          <w:p w:rsidR="00B85290" w:rsidP="560CA4A7" w:rsidRDefault="000D5E92" w14:paraId="75345A0D" w14:textId="4721EE29" w14:noSpellErr="1">
            <w:pPr>
              <w:spacing w:after="0" w:line="240" w:lineRule="auto"/>
              <w:rPr>
                <w:rFonts w:ascii="Arial" w:hAnsi="Arial" w:eastAsia="Arial" w:cs="Arial"/>
                <w:b w:val="1"/>
                <w:bCs w:val="1"/>
                <w:sz w:val="18"/>
                <w:szCs w:val="18"/>
              </w:rPr>
            </w:pPr>
            <w:r w:rsidRPr="560CA4A7" w:rsidR="000D5E92">
              <w:rPr>
                <w:rFonts w:ascii="Arial" w:hAnsi="Arial" w:eastAsia="Arial" w:cs="Arial"/>
                <w:b w:val="1"/>
                <w:bCs w:val="1"/>
                <w:sz w:val="18"/>
                <w:szCs w:val="18"/>
              </w:rPr>
              <w:t xml:space="preserve">S / </w:t>
            </w:r>
            <w:r w:rsidRPr="560CA4A7" w:rsidR="00415348">
              <w:rPr>
                <w:rFonts w:ascii="Arial" w:hAnsi="Arial" w:eastAsia="Arial" w:cs="Arial"/>
                <w:b w:val="1"/>
                <w:bCs w:val="1"/>
                <w:sz w:val="18"/>
                <w:szCs w:val="18"/>
              </w:rPr>
              <w:t>NYS</w:t>
            </w:r>
          </w:p>
          <w:p w:rsidRPr="00D95A9B" w:rsidR="00B85290" w:rsidP="560CA4A7" w:rsidRDefault="00B85290" w14:paraId="22ADD326" w14:textId="14074024" w14:noSpellErr="1">
            <w:pPr>
              <w:spacing w:after="0" w:line="240" w:lineRule="auto"/>
              <w:rPr>
                <w:rFonts w:ascii="Arial" w:hAnsi="Arial" w:eastAsia="Arial" w:cs="Arial"/>
                <w:sz w:val="18"/>
                <w:szCs w:val="18"/>
              </w:rPr>
            </w:pPr>
          </w:p>
        </w:tc>
      </w:tr>
      <w:tr w:rsidRPr="00110CFE" w:rsidR="00B85290" w:rsidTr="560CA4A7" w14:paraId="4FB7329E" w14:textId="77777777">
        <w:trPr>
          <w:trHeight w:val="416"/>
          <w:jc w:val="center"/>
        </w:trPr>
        <w:tc>
          <w:tcPr>
            <w:tcW w:w="1076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110CFE" w:rsidR="00B85290" w:rsidP="560CA4A7" w:rsidRDefault="00B85290" w14:paraId="2BB16688" w14:textId="77777777" w14:noSpellErr="1">
            <w:pPr>
              <w:spacing w:after="0" w:line="240" w:lineRule="auto"/>
              <w:rPr>
                <w:rFonts w:ascii="Arial" w:hAnsi="Arial" w:eastAsia="Arial" w:cs="Arial"/>
                <w:b w:val="1"/>
                <w:bCs w:val="1"/>
              </w:rPr>
            </w:pPr>
            <w:r w:rsidRPr="560CA4A7" w:rsidR="00B85290">
              <w:rPr>
                <w:rFonts w:ascii="Arial" w:hAnsi="Arial" w:eastAsia="Arial" w:cs="Arial"/>
                <w:b w:val="1"/>
                <w:bCs w:val="1"/>
              </w:rPr>
              <w:t>Professional Skills and Abilities</w:t>
            </w:r>
          </w:p>
        </w:tc>
      </w:tr>
      <w:tr w:rsidRPr="00D95A9B" w:rsidR="00B85290" w:rsidTr="560CA4A7" w14:paraId="43524107" w14:textId="77777777">
        <w:trPr>
          <w:trHeight w:val="128"/>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95A9B" w:rsidR="00B85290" w:rsidP="560CA4A7" w:rsidRDefault="00B85290" w14:paraId="421DC59E" w14:textId="77777777" w14:noSpellErr="1">
            <w:pPr>
              <w:spacing w:after="0" w:line="240" w:lineRule="auto"/>
              <w:rPr>
                <w:rFonts w:ascii="Arial" w:hAnsi="Arial" w:eastAsia="Arial" w:cs="Arial"/>
                <w:b w:val="1"/>
                <w:bCs w:val="1"/>
                <w:sz w:val="18"/>
                <w:szCs w:val="18"/>
              </w:rPr>
            </w:pPr>
            <w:r w:rsidRPr="560CA4A7" w:rsidR="00B85290">
              <w:rPr>
                <w:rFonts w:ascii="Arial" w:hAnsi="Arial" w:eastAsia="Arial" w:cs="Arial"/>
                <w:b w:val="1"/>
                <w:bCs w:val="1"/>
                <w:sz w:val="18"/>
                <w:szCs w:val="18"/>
              </w:rPr>
              <w:t xml:space="preserve">3.1 </w:t>
            </w:r>
            <w:r w:rsidRPr="560CA4A7" w:rsidR="00B85290">
              <w:rPr>
                <w:rFonts w:ascii="Arial" w:hAnsi="Arial" w:eastAsia="Arial" w:cs="Arial"/>
                <w:b w:val="1"/>
                <w:bCs w:val="1"/>
                <w:sz w:val="18"/>
                <w:szCs w:val="18"/>
              </w:rPr>
              <w:t>Curriculum and Pedagogy</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B85290" w:rsidP="560CA4A7" w:rsidRDefault="00B85290" w14:paraId="0B331FA9" w14:textId="77777777" w14:noSpellErr="1">
            <w:pPr>
              <w:spacing w:after="0" w:line="240" w:lineRule="auto"/>
              <w:rPr>
                <w:rFonts w:ascii="Arial" w:hAnsi="Arial" w:eastAsia="Arial" w:cs="Arial"/>
                <w:sz w:val="18"/>
                <w:szCs w:val="18"/>
              </w:rPr>
            </w:pPr>
            <w:r w:rsidRPr="560CA4A7" w:rsidR="00B85290">
              <w:rPr>
                <w:rFonts w:ascii="Arial" w:hAnsi="Arial" w:eastAsia="Arial" w:cs="Arial"/>
                <w:b w:val="1"/>
                <w:bCs w:val="1"/>
                <w:sz w:val="18"/>
                <w:szCs w:val="18"/>
              </w:rPr>
              <w:t>Comments on progress to date drawing on evidence</w:t>
            </w:r>
          </w:p>
        </w:tc>
      </w:tr>
      <w:tr w:rsidRPr="00D95A9B" w:rsidR="00B85290" w:rsidTr="560CA4A7" w14:paraId="51C258C6" w14:textId="77777777">
        <w:trPr>
          <w:jc w:val="center"/>
        </w:trPr>
        <w:tc>
          <w:tcPr>
            <w:tcW w:w="5240" w:type="dxa"/>
            <w:tcBorders>
              <w:top w:val="single" w:color="auto" w:sz="4" w:space="0"/>
              <w:left w:val="single" w:color="auto" w:sz="4" w:space="0"/>
              <w:bottom w:val="single" w:color="auto" w:sz="4" w:space="0"/>
              <w:right w:val="single" w:color="auto" w:sz="4" w:space="0"/>
            </w:tcBorders>
            <w:tcMar/>
          </w:tcPr>
          <w:p w:rsidRPr="004E63F2" w:rsidR="00B85290" w:rsidP="560CA4A7" w:rsidRDefault="00B85290" w14:paraId="459590F2" w14:textId="77777777" w14:noSpellErr="1">
            <w:pPr>
              <w:pStyle w:val="ListParagraph"/>
              <w:numPr>
                <w:ilvl w:val="0"/>
                <w:numId w:val="13"/>
              </w:numPr>
              <w:spacing w:after="0" w:line="240" w:lineRule="auto"/>
              <w:rPr>
                <w:rFonts w:ascii="Arial" w:hAnsi="Arial" w:eastAsia="Arial" w:cs="Arial"/>
                <w:sz w:val="18"/>
                <w:szCs w:val="18"/>
              </w:rPr>
            </w:pPr>
            <w:r w:rsidRPr="560CA4A7" w:rsidR="00B85290">
              <w:rPr>
                <w:rFonts w:ascii="Arial" w:hAnsi="Arial" w:eastAsia="Arial" w:cs="Arial"/>
                <w:sz w:val="18"/>
                <w:szCs w:val="18"/>
              </w:rPr>
              <w:t>Plan effectively to meet learners’ needs</w:t>
            </w:r>
          </w:p>
          <w:p w:rsidRPr="004E63F2" w:rsidR="00B85290" w:rsidP="560CA4A7" w:rsidRDefault="00B85290" w14:paraId="15E660DE" w14:textId="77777777" w14:noSpellErr="1">
            <w:pPr>
              <w:pStyle w:val="ListParagraph"/>
              <w:numPr>
                <w:ilvl w:val="0"/>
                <w:numId w:val="13"/>
              </w:numPr>
              <w:spacing w:after="0" w:line="240" w:lineRule="auto"/>
              <w:rPr>
                <w:rFonts w:ascii="Arial" w:hAnsi="Arial" w:eastAsia="Arial" w:cs="Arial"/>
                <w:sz w:val="18"/>
                <w:szCs w:val="18"/>
              </w:rPr>
            </w:pPr>
            <w:r w:rsidRPr="560CA4A7" w:rsidR="00B85290">
              <w:rPr>
                <w:rFonts w:ascii="Arial" w:hAnsi="Arial" w:eastAsia="Arial" w:cs="Arial"/>
                <w:sz w:val="18"/>
                <w:szCs w:val="18"/>
              </w:rPr>
              <w:t>Utilise pedagogical approaches and resources</w:t>
            </w:r>
          </w:p>
          <w:p w:rsidRPr="004E63F2" w:rsidR="00B85290" w:rsidP="560CA4A7" w:rsidRDefault="00B85290" w14:paraId="421EED08" w14:textId="77777777" w14:noSpellErr="1">
            <w:pPr>
              <w:pStyle w:val="ListParagraph"/>
              <w:numPr>
                <w:ilvl w:val="0"/>
                <w:numId w:val="13"/>
              </w:numPr>
              <w:spacing w:after="0" w:line="240" w:lineRule="auto"/>
              <w:rPr>
                <w:rFonts w:ascii="Arial" w:hAnsi="Arial" w:eastAsia="Arial" w:cs="Arial"/>
                <w:sz w:val="18"/>
                <w:szCs w:val="18"/>
              </w:rPr>
            </w:pPr>
            <w:r w:rsidRPr="560CA4A7" w:rsidR="00B85290">
              <w:rPr>
                <w:rFonts w:ascii="Arial" w:hAnsi="Arial" w:eastAsia="Arial" w:cs="Arial"/>
                <w:sz w:val="18"/>
                <w:szCs w:val="18"/>
              </w:rPr>
              <w:t>Utilise partnerships for learning and wellbeing</w:t>
            </w:r>
          </w:p>
          <w:p w:rsidRPr="004E63F2" w:rsidR="00B85290" w:rsidP="560CA4A7" w:rsidRDefault="00B85290" w14:paraId="37781137" w14:textId="77777777" w14:noSpellErr="1">
            <w:pPr>
              <w:pStyle w:val="ListParagraph"/>
              <w:numPr>
                <w:ilvl w:val="0"/>
                <w:numId w:val="13"/>
              </w:numPr>
              <w:spacing w:after="0" w:line="240" w:lineRule="auto"/>
              <w:rPr>
                <w:rFonts w:ascii="Arial" w:hAnsi="Arial" w:eastAsia="Arial" w:cs="Arial"/>
                <w:sz w:val="18"/>
                <w:szCs w:val="18"/>
              </w:rPr>
            </w:pPr>
            <w:r w:rsidRPr="560CA4A7" w:rsidR="00B85290">
              <w:rPr>
                <w:rFonts w:ascii="Arial" w:hAnsi="Arial" w:eastAsia="Arial" w:cs="Arial"/>
                <w:sz w:val="18"/>
                <w:szCs w:val="18"/>
              </w:rPr>
              <w:t>Employ assessment, evaluate progress, recording and reporting as an integral part of the teaching process to support and enhance learning</w:t>
            </w:r>
          </w:p>
        </w:tc>
        <w:tc>
          <w:tcPr>
            <w:tcW w:w="5528" w:type="dxa"/>
            <w:tcBorders>
              <w:top w:val="single" w:color="auto" w:sz="4" w:space="0"/>
              <w:left w:val="single" w:color="auto" w:sz="4" w:space="0"/>
              <w:bottom w:val="single" w:color="auto" w:sz="4" w:space="0"/>
              <w:right w:val="single" w:color="auto" w:sz="4" w:space="0"/>
            </w:tcBorders>
            <w:tcMar/>
          </w:tcPr>
          <w:p w:rsidRPr="00D95A9B" w:rsidR="00B85290" w:rsidP="560CA4A7" w:rsidRDefault="00B85290" w14:paraId="1439457F" w14:textId="0624EC75" w14:noSpellErr="1">
            <w:pPr>
              <w:spacing w:after="0" w:line="240" w:lineRule="auto"/>
              <w:rPr>
                <w:rFonts w:ascii="Arial" w:hAnsi="Arial" w:eastAsia="Arial" w:cs="Arial"/>
                <w:sz w:val="18"/>
                <w:szCs w:val="18"/>
              </w:rPr>
            </w:pPr>
            <w:r w:rsidRPr="560CA4A7" w:rsidR="00B85290">
              <w:rPr>
                <w:rFonts w:ascii="Arial" w:hAnsi="Arial" w:eastAsia="Arial" w:cs="Arial"/>
                <w:b w:val="1"/>
                <w:bCs w:val="1"/>
                <w:sz w:val="18"/>
                <w:szCs w:val="18"/>
              </w:rPr>
              <w:t xml:space="preserve">S / </w:t>
            </w:r>
            <w:r w:rsidRPr="560CA4A7" w:rsidR="00415348">
              <w:rPr>
                <w:rFonts w:ascii="Arial" w:hAnsi="Arial" w:eastAsia="Arial" w:cs="Arial"/>
                <w:b w:val="1"/>
                <w:bCs w:val="1"/>
                <w:sz w:val="18"/>
                <w:szCs w:val="18"/>
              </w:rPr>
              <w:t>NYS</w:t>
            </w:r>
          </w:p>
          <w:p w:rsidRPr="00D95A9B" w:rsidR="00B85290" w:rsidP="560CA4A7" w:rsidRDefault="00B85290" w14:paraId="742BDCCB" w14:textId="77777777" w14:noSpellErr="1">
            <w:pPr>
              <w:spacing w:after="0" w:line="240" w:lineRule="auto"/>
              <w:rPr>
                <w:rFonts w:ascii="Arial" w:hAnsi="Arial" w:eastAsia="Arial" w:cs="Arial"/>
                <w:sz w:val="18"/>
                <w:szCs w:val="18"/>
              </w:rPr>
            </w:pPr>
          </w:p>
        </w:tc>
      </w:tr>
      <w:tr w:rsidRPr="00D95A9B" w:rsidR="00B85290" w:rsidTr="560CA4A7" w14:paraId="20C2C28D" w14:textId="77777777">
        <w:trPr>
          <w:trHeight w:val="168"/>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F1198" w:rsidR="00B85290" w:rsidP="560CA4A7" w:rsidRDefault="00B85290" w14:paraId="27D475AE" w14:textId="77777777" w14:noSpellErr="1">
            <w:pPr>
              <w:pStyle w:val="ListParagraph"/>
              <w:numPr>
                <w:ilvl w:val="1"/>
                <w:numId w:val="18"/>
              </w:numPr>
              <w:spacing w:after="0" w:line="240" w:lineRule="auto"/>
              <w:rPr>
                <w:rFonts w:ascii="Arial" w:hAnsi="Arial" w:eastAsia="Arial" w:cs="Arial"/>
                <w:b w:val="1"/>
                <w:bCs w:val="1"/>
                <w:sz w:val="18"/>
                <w:szCs w:val="18"/>
              </w:rPr>
            </w:pPr>
            <w:r w:rsidRPr="560CA4A7" w:rsidR="00B85290">
              <w:rPr>
                <w:rFonts w:ascii="Arial" w:hAnsi="Arial" w:eastAsia="Arial" w:cs="Arial"/>
                <w:b w:val="1"/>
                <w:bCs w:val="1"/>
                <w:sz w:val="18"/>
                <w:szCs w:val="18"/>
              </w:rPr>
              <w:t>The Learning Context</w:t>
            </w:r>
          </w:p>
          <w:p w:rsidRPr="0040107D" w:rsidR="00B85290" w:rsidP="560CA4A7" w:rsidRDefault="00B85290" w14:paraId="1CB34E35" w14:textId="77777777" w14:noSpellErr="1">
            <w:pPr>
              <w:pStyle w:val="ListParagraph"/>
              <w:spacing w:after="0" w:line="240" w:lineRule="auto"/>
              <w:rPr>
                <w:rFonts w:ascii="Arial" w:hAnsi="Arial" w:eastAsia="Arial" w:cs="Arial"/>
                <w:b w:val="1"/>
                <w:bCs w:val="1"/>
                <w:sz w:val="18"/>
                <w:szCs w:val="18"/>
              </w:rPr>
            </w:pP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B85290" w:rsidP="560CA4A7" w:rsidRDefault="00B85290" w14:paraId="25CC115C" w14:textId="77777777" w14:noSpellErr="1">
            <w:pPr>
              <w:spacing w:after="0" w:line="240" w:lineRule="auto"/>
              <w:rPr>
                <w:rFonts w:ascii="Arial" w:hAnsi="Arial" w:eastAsia="Arial" w:cs="Arial"/>
                <w:sz w:val="18"/>
                <w:szCs w:val="18"/>
              </w:rPr>
            </w:pPr>
            <w:r w:rsidRPr="560CA4A7" w:rsidR="00B85290">
              <w:rPr>
                <w:rFonts w:ascii="Arial" w:hAnsi="Arial" w:eastAsia="Arial" w:cs="Arial"/>
                <w:b w:val="1"/>
                <w:bCs w:val="1"/>
                <w:sz w:val="18"/>
                <w:szCs w:val="18"/>
              </w:rPr>
              <w:t>Comments on progress to date drawing on evidence</w:t>
            </w:r>
          </w:p>
        </w:tc>
      </w:tr>
      <w:tr w:rsidRPr="00D95A9B" w:rsidR="00B85290" w:rsidTr="560CA4A7" w14:paraId="5C7E32D8" w14:textId="77777777">
        <w:trPr>
          <w:trHeight w:val="687"/>
          <w:jc w:val="center"/>
        </w:trPr>
        <w:tc>
          <w:tcPr>
            <w:tcW w:w="5240" w:type="dxa"/>
            <w:tcBorders>
              <w:top w:val="single" w:color="auto" w:sz="4" w:space="0"/>
              <w:left w:val="single" w:color="auto" w:sz="4" w:space="0"/>
              <w:bottom w:val="single" w:color="auto" w:sz="4" w:space="0"/>
              <w:right w:val="single" w:color="auto" w:sz="4" w:space="0"/>
            </w:tcBorders>
            <w:tcMar/>
            <w:hideMark/>
          </w:tcPr>
          <w:p w:rsidRPr="004E63F2" w:rsidR="00B85290" w:rsidP="560CA4A7" w:rsidRDefault="00B85290" w14:paraId="6AAE63AD" w14:textId="77777777" w14:noSpellErr="1">
            <w:pPr>
              <w:pStyle w:val="ListParagraph"/>
              <w:numPr>
                <w:ilvl w:val="0"/>
                <w:numId w:val="14"/>
              </w:numPr>
              <w:spacing w:after="0" w:line="240" w:lineRule="auto"/>
              <w:rPr>
                <w:rFonts w:ascii="Arial" w:hAnsi="Arial" w:eastAsia="Arial" w:cs="Arial"/>
                <w:sz w:val="18"/>
                <w:szCs w:val="18"/>
              </w:rPr>
            </w:pPr>
            <w:r w:rsidRPr="560CA4A7" w:rsidR="00B85290">
              <w:rPr>
                <w:rFonts w:ascii="Arial" w:hAnsi="Arial" w:eastAsia="Arial" w:cs="Arial"/>
                <w:sz w:val="18"/>
                <w:szCs w:val="18"/>
              </w:rPr>
              <w:t>Appropriately organise and manage learning</w:t>
            </w:r>
          </w:p>
          <w:p w:rsidRPr="004E63F2" w:rsidR="00B85290" w:rsidP="560CA4A7" w:rsidRDefault="00B85290" w14:paraId="3F32D67D" w14:textId="77777777" w14:noSpellErr="1">
            <w:pPr>
              <w:pStyle w:val="ListParagraph"/>
              <w:numPr>
                <w:ilvl w:val="0"/>
                <w:numId w:val="14"/>
              </w:numPr>
              <w:spacing w:after="0" w:line="240" w:lineRule="auto"/>
              <w:rPr>
                <w:rFonts w:ascii="Arial" w:hAnsi="Arial" w:eastAsia="Arial" w:cs="Arial"/>
                <w:sz w:val="18"/>
                <w:szCs w:val="18"/>
              </w:rPr>
            </w:pPr>
            <w:r w:rsidRPr="560CA4A7" w:rsidR="00B85290">
              <w:rPr>
                <w:rFonts w:ascii="Arial" w:hAnsi="Arial" w:eastAsia="Arial" w:cs="Arial"/>
                <w:sz w:val="18"/>
                <w:szCs w:val="18"/>
              </w:rPr>
              <w:t>Engage Learning participation</w:t>
            </w:r>
          </w:p>
          <w:p w:rsidRPr="004E63F2" w:rsidR="00B85290" w:rsidP="560CA4A7" w:rsidRDefault="00B85290" w14:paraId="1C5B4FCE" w14:textId="77777777" w14:noSpellErr="1">
            <w:pPr>
              <w:pStyle w:val="ListParagraph"/>
              <w:numPr>
                <w:ilvl w:val="0"/>
                <w:numId w:val="14"/>
              </w:numPr>
              <w:spacing w:after="0" w:line="240" w:lineRule="auto"/>
              <w:rPr>
                <w:rFonts w:ascii="Arial" w:hAnsi="Arial" w:eastAsia="Arial" w:cs="Arial"/>
                <w:sz w:val="18"/>
                <w:szCs w:val="18"/>
              </w:rPr>
            </w:pPr>
            <w:r w:rsidRPr="560CA4A7" w:rsidR="00B85290">
              <w:rPr>
                <w:rFonts w:ascii="Arial" w:hAnsi="Arial" w:eastAsia="Arial" w:cs="Arial"/>
                <w:sz w:val="18"/>
                <w:szCs w:val="18"/>
              </w:rPr>
              <w:t>Build positive, rights respecting relationships for learning</w:t>
            </w:r>
          </w:p>
        </w:tc>
        <w:tc>
          <w:tcPr>
            <w:tcW w:w="5528" w:type="dxa"/>
            <w:tcBorders>
              <w:top w:val="single" w:color="auto" w:sz="4" w:space="0"/>
              <w:left w:val="single" w:color="auto" w:sz="4" w:space="0"/>
              <w:bottom w:val="single" w:color="auto" w:sz="4" w:space="0"/>
              <w:right w:val="single" w:color="auto" w:sz="4" w:space="0"/>
            </w:tcBorders>
            <w:tcMar/>
          </w:tcPr>
          <w:p w:rsidRPr="00D95A9B" w:rsidR="00B85290" w:rsidP="560CA4A7" w:rsidRDefault="00B85290" w14:paraId="761155DE" w14:textId="1FA2BD46" w14:noSpellErr="1">
            <w:pPr>
              <w:spacing w:after="0" w:line="240" w:lineRule="auto"/>
              <w:rPr>
                <w:rFonts w:ascii="Arial" w:hAnsi="Arial" w:eastAsia="Arial" w:cs="Arial"/>
                <w:sz w:val="18"/>
                <w:szCs w:val="18"/>
              </w:rPr>
            </w:pPr>
            <w:r w:rsidRPr="560CA4A7" w:rsidR="00B85290">
              <w:rPr>
                <w:rFonts w:ascii="Arial" w:hAnsi="Arial" w:eastAsia="Arial" w:cs="Arial"/>
                <w:b w:val="1"/>
                <w:bCs w:val="1"/>
                <w:sz w:val="18"/>
                <w:szCs w:val="18"/>
              </w:rPr>
              <w:t xml:space="preserve">S / </w:t>
            </w:r>
            <w:r w:rsidRPr="560CA4A7" w:rsidR="00415348">
              <w:rPr>
                <w:rFonts w:ascii="Arial" w:hAnsi="Arial" w:eastAsia="Arial" w:cs="Arial"/>
                <w:b w:val="1"/>
                <w:bCs w:val="1"/>
                <w:sz w:val="18"/>
                <w:szCs w:val="18"/>
              </w:rPr>
              <w:t>NYS</w:t>
            </w:r>
          </w:p>
          <w:p w:rsidRPr="00D95A9B" w:rsidR="00B85290" w:rsidP="560CA4A7" w:rsidRDefault="00B85290" w14:paraId="12182328" w14:textId="77777777" w14:noSpellErr="1">
            <w:pPr>
              <w:spacing w:after="0" w:line="240" w:lineRule="auto"/>
              <w:rPr>
                <w:rFonts w:ascii="Arial" w:hAnsi="Arial" w:eastAsia="Arial" w:cs="Arial"/>
                <w:sz w:val="18"/>
                <w:szCs w:val="18"/>
              </w:rPr>
            </w:pPr>
          </w:p>
          <w:p w:rsidRPr="00D95A9B" w:rsidR="00B85290" w:rsidP="560CA4A7" w:rsidRDefault="00B85290" w14:paraId="43097299" w14:textId="77777777" w14:noSpellErr="1">
            <w:pPr>
              <w:spacing w:after="0" w:line="240" w:lineRule="auto"/>
              <w:rPr>
                <w:rFonts w:ascii="Arial" w:hAnsi="Arial" w:eastAsia="Arial" w:cs="Arial"/>
                <w:sz w:val="18"/>
                <w:szCs w:val="18"/>
              </w:rPr>
            </w:pPr>
          </w:p>
        </w:tc>
      </w:tr>
      <w:tr w:rsidRPr="00D95A9B" w:rsidR="00B85290" w:rsidTr="560CA4A7" w14:paraId="45EE8690" w14:textId="77777777">
        <w:trPr>
          <w:trHeight w:val="163"/>
          <w:jc w:val="center"/>
        </w:trPr>
        <w:tc>
          <w:tcPr>
            <w:tcW w:w="5240" w:type="dxa"/>
            <w:tcBorders>
              <w:top w:val="single" w:color="auto" w:sz="4" w:space="0"/>
              <w:left w:val="single" w:color="auto" w:sz="4" w:space="0"/>
              <w:bottom w:val="single" w:color="auto" w:sz="4" w:space="0"/>
              <w:right w:val="single" w:color="auto" w:sz="4" w:space="0"/>
            </w:tcBorders>
            <w:tcMar/>
            <w:vAlign w:val="center"/>
            <w:hideMark/>
          </w:tcPr>
          <w:p w:rsidRPr="00D95A9B" w:rsidR="00B85290" w:rsidP="560CA4A7" w:rsidRDefault="00B85290" w14:paraId="70716B72" w14:textId="77777777" w14:noSpellErr="1">
            <w:pPr>
              <w:spacing w:after="0" w:line="240" w:lineRule="auto"/>
              <w:rPr>
                <w:rFonts w:ascii="Arial" w:hAnsi="Arial" w:eastAsia="Arial" w:cs="Arial"/>
                <w:b w:val="1"/>
                <w:bCs w:val="1"/>
                <w:sz w:val="18"/>
                <w:szCs w:val="18"/>
              </w:rPr>
            </w:pPr>
            <w:r w:rsidRPr="560CA4A7" w:rsidR="00B85290">
              <w:rPr>
                <w:rFonts w:ascii="Arial" w:hAnsi="Arial" w:eastAsia="Arial" w:cs="Arial"/>
                <w:b w:val="1"/>
                <w:bCs w:val="1"/>
                <w:sz w:val="18"/>
                <w:szCs w:val="18"/>
              </w:rPr>
              <w:t xml:space="preserve">3.3 </w:t>
            </w:r>
            <w:r w:rsidRPr="560CA4A7" w:rsidR="00B85290">
              <w:rPr>
                <w:rFonts w:ascii="Arial" w:hAnsi="Arial" w:eastAsia="Arial" w:cs="Arial"/>
                <w:b w:val="1"/>
                <w:bCs w:val="1"/>
                <w:sz w:val="18"/>
                <w:szCs w:val="18"/>
              </w:rPr>
              <w:t xml:space="preserve">Professional Learning </w:t>
            </w:r>
          </w:p>
        </w:tc>
        <w:tc>
          <w:tcPr>
            <w:tcW w:w="5528" w:type="dxa"/>
            <w:tcBorders>
              <w:top w:val="single" w:color="auto" w:sz="4" w:space="0"/>
              <w:left w:val="single" w:color="auto" w:sz="4" w:space="0"/>
              <w:bottom w:val="single" w:color="auto" w:sz="4" w:space="0"/>
              <w:right w:val="single" w:color="auto" w:sz="4" w:space="0"/>
            </w:tcBorders>
            <w:tcMar/>
            <w:vAlign w:val="center"/>
            <w:hideMark/>
          </w:tcPr>
          <w:p w:rsidRPr="00D95A9B" w:rsidR="00B85290" w:rsidP="560CA4A7" w:rsidRDefault="00B85290" w14:paraId="4A33F298" w14:textId="77777777" w14:noSpellErr="1">
            <w:pPr>
              <w:spacing w:after="0" w:line="240" w:lineRule="auto"/>
              <w:rPr>
                <w:rFonts w:ascii="Arial" w:hAnsi="Arial" w:eastAsia="Arial" w:cs="Arial"/>
                <w:sz w:val="18"/>
                <w:szCs w:val="18"/>
              </w:rPr>
            </w:pPr>
            <w:r w:rsidRPr="560CA4A7" w:rsidR="00B85290">
              <w:rPr>
                <w:rFonts w:ascii="Arial" w:hAnsi="Arial" w:eastAsia="Arial" w:cs="Arial"/>
                <w:b w:val="1"/>
                <w:bCs w:val="1"/>
                <w:sz w:val="18"/>
                <w:szCs w:val="18"/>
              </w:rPr>
              <w:t>Comments on progress to date drawing on evidence</w:t>
            </w:r>
          </w:p>
        </w:tc>
      </w:tr>
      <w:tr w:rsidRPr="00D95A9B" w:rsidR="00B85290" w:rsidTr="560CA4A7" w14:paraId="2B08C398" w14:textId="77777777">
        <w:trPr>
          <w:trHeight w:val="492"/>
          <w:jc w:val="center"/>
        </w:trPr>
        <w:tc>
          <w:tcPr>
            <w:tcW w:w="5240" w:type="dxa"/>
            <w:tcBorders>
              <w:top w:val="single" w:color="auto" w:sz="4" w:space="0"/>
              <w:left w:val="single" w:color="auto" w:sz="4" w:space="0"/>
              <w:bottom w:val="single" w:color="auto" w:sz="4" w:space="0"/>
              <w:right w:val="single" w:color="auto" w:sz="4" w:space="0"/>
            </w:tcBorders>
            <w:tcMar/>
          </w:tcPr>
          <w:p w:rsidRPr="004E63F2" w:rsidR="00B85290" w:rsidP="560CA4A7" w:rsidRDefault="00B85290" w14:paraId="6AAD17E1" w14:textId="77777777" w14:noSpellErr="1">
            <w:pPr>
              <w:pStyle w:val="ListParagraph"/>
              <w:numPr>
                <w:ilvl w:val="0"/>
                <w:numId w:val="15"/>
              </w:numPr>
              <w:spacing w:after="0" w:line="240" w:lineRule="auto"/>
              <w:rPr>
                <w:rFonts w:ascii="Arial" w:hAnsi="Arial" w:eastAsia="Arial" w:cs="Arial"/>
                <w:sz w:val="18"/>
                <w:szCs w:val="18"/>
              </w:rPr>
            </w:pPr>
            <w:r w:rsidRPr="560CA4A7" w:rsidR="00B85290">
              <w:rPr>
                <w:rFonts w:ascii="Arial" w:hAnsi="Arial" w:eastAsia="Arial" w:cs="Arial"/>
                <w:sz w:val="18"/>
                <w:szCs w:val="18"/>
              </w:rPr>
              <w:t>Engage critically with literature, research, and policy</w:t>
            </w:r>
          </w:p>
          <w:p w:rsidRPr="00D95A9B" w:rsidR="00B85290" w:rsidP="560CA4A7" w:rsidRDefault="00B85290" w14:paraId="1BF3DEBB" w14:textId="0805450A" w14:noSpellErr="1">
            <w:pPr>
              <w:pStyle w:val="ListParagraph"/>
              <w:numPr>
                <w:ilvl w:val="0"/>
                <w:numId w:val="15"/>
              </w:numPr>
              <w:spacing w:after="0" w:line="240" w:lineRule="auto"/>
              <w:rPr>
                <w:rFonts w:ascii="Arial" w:hAnsi="Arial" w:eastAsia="Arial" w:cs="Arial"/>
                <w:sz w:val="18"/>
                <w:szCs w:val="18"/>
              </w:rPr>
            </w:pPr>
            <w:r w:rsidRPr="560CA4A7" w:rsidR="00B85290">
              <w:rPr>
                <w:rFonts w:ascii="Arial" w:hAnsi="Arial" w:eastAsia="Arial" w:cs="Arial"/>
                <w:sz w:val="18"/>
                <w:szCs w:val="18"/>
              </w:rPr>
              <w:t xml:space="preserve">Engage in reflective practice to develop and advance career long professional learning and </w:t>
            </w:r>
            <w:r w:rsidRPr="560CA4A7" w:rsidR="00B85290">
              <w:rPr>
                <w:rFonts w:ascii="Arial" w:hAnsi="Arial" w:eastAsia="Arial" w:cs="Arial"/>
                <w:sz w:val="18"/>
                <w:szCs w:val="18"/>
              </w:rPr>
              <w:t>expertise</w:t>
            </w:r>
          </w:p>
        </w:tc>
        <w:tc>
          <w:tcPr>
            <w:tcW w:w="5528" w:type="dxa"/>
            <w:tcBorders>
              <w:top w:val="single" w:color="auto" w:sz="4" w:space="0"/>
              <w:left w:val="single" w:color="auto" w:sz="4" w:space="0"/>
              <w:bottom w:val="single" w:color="auto" w:sz="4" w:space="0"/>
              <w:right w:val="single" w:color="auto" w:sz="4" w:space="0"/>
            </w:tcBorders>
            <w:tcMar/>
          </w:tcPr>
          <w:p w:rsidRPr="00D95A9B" w:rsidR="00B85290" w:rsidP="560CA4A7" w:rsidRDefault="00B85290" w14:paraId="248C0782" w14:textId="4ECFF787" w14:noSpellErr="1">
            <w:pPr>
              <w:spacing w:after="0" w:line="240" w:lineRule="auto"/>
              <w:rPr>
                <w:rFonts w:ascii="Arial" w:hAnsi="Arial" w:eastAsia="Arial" w:cs="Arial"/>
                <w:sz w:val="18"/>
                <w:szCs w:val="18"/>
              </w:rPr>
            </w:pPr>
            <w:r w:rsidRPr="560CA4A7" w:rsidR="00B85290">
              <w:rPr>
                <w:rFonts w:ascii="Arial" w:hAnsi="Arial" w:eastAsia="Arial" w:cs="Arial"/>
                <w:b w:val="1"/>
                <w:bCs w:val="1"/>
                <w:sz w:val="18"/>
                <w:szCs w:val="18"/>
              </w:rPr>
              <w:t xml:space="preserve">S / </w:t>
            </w:r>
            <w:r w:rsidRPr="560CA4A7" w:rsidR="00415348">
              <w:rPr>
                <w:rFonts w:ascii="Arial" w:hAnsi="Arial" w:eastAsia="Arial" w:cs="Arial"/>
                <w:b w:val="1"/>
                <w:bCs w:val="1"/>
                <w:sz w:val="18"/>
                <w:szCs w:val="18"/>
              </w:rPr>
              <w:t>NYS</w:t>
            </w:r>
          </w:p>
        </w:tc>
      </w:tr>
    </w:tbl>
    <w:tbl>
      <w:tblPr>
        <w:tblStyle w:val="TableGrid1"/>
        <w:tblW w:w="10774" w:type="dxa"/>
        <w:tblInd w:w="-147" w:type="dxa"/>
        <w:tblLook w:val="04A0" w:firstRow="1" w:lastRow="0" w:firstColumn="1" w:lastColumn="0" w:noHBand="0" w:noVBand="1"/>
      </w:tblPr>
      <w:tblGrid>
        <w:gridCol w:w="10774"/>
      </w:tblGrid>
      <w:tr w:rsidRPr="00D95A9B" w:rsidR="000D5E92" w:rsidTr="560CA4A7" w14:paraId="31F7F28D" w14:textId="77777777">
        <w:tc>
          <w:tcPr>
            <w:tcW w:w="10774" w:type="dxa"/>
            <w:tcBorders>
              <w:top w:val="single" w:color="auto" w:sz="4" w:space="0"/>
              <w:left w:val="single" w:color="auto" w:sz="4" w:space="0"/>
              <w:bottom w:val="single" w:color="auto" w:sz="4" w:space="0"/>
              <w:right w:val="single" w:color="auto" w:sz="4" w:space="0"/>
            </w:tcBorders>
            <w:tcMar/>
          </w:tcPr>
          <w:p w:rsidRPr="00D0712B" w:rsidR="000D5E92" w:rsidP="560CA4A7" w:rsidRDefault="000D5E92" w14:paraId="4A4E1E94" w14:textId="6E89821A" w14:noSpellErr="1">
            <w:pPr>
              <w:rPr>
                <w:rFonts w:ascii="Arial" w:hAnsi="Arial" w:eastAsia="Arial" w:cs="Arial"/>
                <w:b w:val="1"/>
                <w:bCs w:val="1"/>
              </w:rPr>
            </w:pPr>
            <w:r w:rsidRPr="560CA4A7">
              <w:rPr>
                <w:rFonts w:ascii="Arial" w:hAnsi="Arial" w:eastAsia="Arial" w:cs="Arial"/>
                <w:sz w:val="18"/>
                <w:szCs w:val="18"/>
              </w:rPr>
              <w:br w:type="page"/>
            </w:r>
            <w:r w:rsidRPr="560CA4A7" w:rsidR="000D5E92">
              <w:rPr>
                <w:rFonts w:ascii="Arial" w:hAnsi="Arial" w:eastAsia="Arial" w:cs="Arial"/>
                <w:b w:val="1"/>
                <w:bCs w:val="1"/>
              </w:rPr>
              <w:t>A</w:t>
            </w:r>
            <w:r w:rsidRPr="560CA4A7" w:rsidR="00C70D19">
              <w:rPr>
                <w:rFonts w:ascii="Arial" w:hAnsi="Arial" w:eastAsia="Arial" w:cs="Arial"/>
                <w:b w:val="1"/>
                <w:bCs w:val="1"/>
              </w:rPr>
              <w:t>ny A</w:t>
            </w:r>
            <w:r w:rsidRPr="560CA4A7" w:rsidR="000D5E92">
              <w:rPr>
                <w:rFonts w:ascii="Arial" w:hAnsi="Arial" w:eastAsia="Arial" w:cs="Arial"/>
                <w:b w:val="1"/>
                <w:bCs w:val="1"/>
              </w:rPr>
              <w:t xml:space="preserve">dditional </w:t>
            </w:r>
            <w:r w:rsidRPr="560CA4A7" w:rsidR="00D0712B">
              <w:rPr>
                <w:rFonts w:ascii="Arial" w:hAnsi="Arial" w:eastAsia="Arial" w:cs="Arial"/>
                <w:b w:val="1"/>
                <w:bCs w:val="1"/>
              </w:rPr>
              <w:t>Comments:</w:t>
            </w:r>
            <w:r>
              <w:br/>
            </w:r>
            <w:r>
              <w:br/>
            </w:r>
          </w:p>
        </w:tc>
      </w:tr>
    </w:tbl>
    <w:p w:rsidR="00EA4BE3" w:rsidP="560CA4A7" w:rsidRDefault="00EA4BE3" w14:paraId="768915B8" w14:textId="77777777" w14:noSpellErr="1">
      <w:pPr>
        <w:rPr>
          <w:rFonts w:ascii="Arial" w:hAnsi="Arial" w:eastAsia="Arial" w:cs="Arial"/>
        </w:rPr>
      </w:pPr>
    </w:p>
    <w:sectPr w:rsidR="00EA4BE3" w:rsidSect="00C70D19">
      <w:footerReference w:type="even" r:id="rId11"/>
      <w:footerReference w:type="default" r:id="rId12"/>
      <w:pgSz w:w="11906" w:h="16838" w:orient="portrait"/>
      <w:pgMar w:top="104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31C9" w:rsidP="00CF74F1" w:rsidRDefault="00B431C9" w14:paraId="49B841FB" w14:textId="77777777">
      <w:pPr>
        <w:spacing w:after="0" w:line="240" w:lineRule="auto"/>
      </w:pPr>
      <w:r>
        <w:separator/>
      </w:r>
    </w:p>
  </w:endnote>
  <w:endnote w:type="continuationSeparator" w:id="0">
    <w:p w:rsidR="00B431C9" w:rsidP="00CF74F1" w:rsidRDefault="00B431C9" w14:paraId="60DAB1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9556405"/>
      <w:docPartObj>
        <w:docPartGallery w:val="Page Numbers (Bottom of Page)"/>
        <w:docPartUnique/>
      </w:docPartObj>
    </w:sdtPr>
    <w:sdtContent>
      <w:p w:rsidR="007E7C6F" w:rsidP="004C4CF4" w:rsidRDefault="007E7C6F" w14:paraId="0B71755B"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E7C6F" w:rsidRDefault="007E7C6F" w14:paraId="1AAFE6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1064275"/>
      <w:docPartObj>
        <w:docPartGallery w:val="Page Numbers (Bottom of Page)"/>
        <w:docPartUnique/>
      </w:docPartObj>
    </w:sdtPr>
    <w:sdtContent>
      <w:p w:rsidR="007E7C6F" w:rsidP="004C4CF4" w:rsidRDefault="007E7C6F" w14:paraId="3F3EA693"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7E7C6F" w:rsidRDefault="007E7C6F" w14:paraId="618921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31C9" w:rsidP="00CF74F1" w:rsidRDefault="00B431C9" w14:paraId="27FD79F4" w14:textId="77777777">
      <w:pPr>
        <w:spacing w:after="0" w:line="240" w:lineRule="auto"/>
      </w:pPr>
      <w:r>
        <w:separator/>
      </w:r>
    </w:p>
  </w:footnote>
  <w:footnote w:type="continuationSeparator" w:id="0">
    <w:p w:rsidR="00B431C9" w:rsidP="00CF74F1" w:rsidRDefault="00B431C9" w14:paraId="1F6FF72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42E7"/>
    <w:multiLevelType w:val="hybridMultilevel"/>
    <w:tmpl w:val="9AB0E7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CE5E9C"/>
    <w:multiLevelType w:val="hybridMultilevel"/>
    <w:tmpl w:val="7F1E22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4C6270"/>
    <w:multiLevelType w:val="multilevel"/>
    <w:tmpl w:val="6C7097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D9493B"/>
    <w:multiLevelType w:val="hybridMultilevel"/>
    <w:tmpl w:val="24D2E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63142C"/>
    <w:multiLevelType w:val="multilevel"/>
    <w:tmpl w:val="1EDA00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AC6B3D"/>
    <w:multiLevelType w:val="hybridMultilevel"/>
    <w:tmpl w:val="9296E9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05152DD"/>
    <w:multiLevelType w:val="multilevel"/>
    <w:tmpl w:val="19088C5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F85A54"/>
    <w:multiLevelType w:val="multilevel"/>
    <w:tmpl w:val="4322E4A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D21455"/>
    <w:multiLevelType w:val="hybridMultilevel"/>
    <w:tmpl w:val="6156B2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D745DD3"/>
    <w:multiLevelType w:val="hybridMultilevel"/>
    <w:tmpl w:val="B4A4649A"/>
    <w:lvl w:ilvl="0" w:tplc="2B269F7C">
      <w:start w:val="1"/>
      <w:numFmt w:val="decimal"/>
      <w:lvlText w:val="%1."/>
      <w:lvlJc w:val="left"/>
      <w:pPr>
        <w:tabs>
          <w:tab w:val="num" w:pos="0"/>
        </w:tabs>
        <w:ind w:left="720" w:hanging="360"/>
      </w:pPr>
      <w:rPr>
        <w:rFonts w:hint="default" w:cs="Times New Roman"/>
        <w:b/>
        <w:bCs w:val="0"/>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AC24665"/>
    <w:multiLevelType w:val="hybridMultilevel"/>
    <w:tmpl w:val="C30088EA"/>
    <w:lvl w:ilvl="0" w:tplc="08090001">
      <w:start w:val="1"/>
      <w:numFmt w:val="bullet"/>
      <w:lvlText w:val=""/>
      <w:lvlJc w:val="left"/>
      <w:pPr>
        <w:ind w:left="664" w:hanging="360"/>
      </w:pPr>
      <w:rPr>
        <w:rFonts w:hint="default" w:ascii="Symbol" w:hAnsi="Symbol"/>
      </w:rPr>
    </w:lvl>
    <w:lvl w:ilvl="1" w:tplc="08090003" w:tentative="1">
      <w:start w:val="1"/>
      <w:numFmt w:val="bullet"/>
      <w:lvlText w:val="o"/>
      <w:lvlJc w:val="left"/>
      <w:pPr>
        <w:ind w:left="1384" w:hanging="360"/>
      </w:pPr>
      <w:rPr>
        <w:rFonts w:hint="default" w:ascii="Courier New" w:hAnsi="Courier New" w:cs="Courier New"/>
      </w:rPr>
    </w:lvl>
    <w:lvl w:ilvl="2" w:tplc="08090005" w:tentative="1">
      <w:start w:val="1"/>
      <w:numFmt w:val="bullet"/>
      <w:lvlText w:val=""/>
      <w:lvlJc w:val="left"/>
      <w:pPr>
        <w:ind w:left="2104" w:hanging="360"/>
      </w:pPr>
      <w:rPr>
        <w:rFonts w:hint="default" w:ascii="Wingdings" w:hAnsi="Wingdings"/>
      </w:rPr>
    </w:lvl>
    <w:lvl w:ilvl="3" w:tplc="08090001" w:tentative="1">
      <w:start w:val="1"/>
      <w:numFmt w:val="bullet"/>
      <w:lvlText w:val=""/>
      <w:lvlJc w:val="left"/>
      <w:pPr>
        <w:ind w:left="2824" w:hanging="360"/>
      </w:pPr>
      <w:rPr>
        <w:rFonts w:hint="default" w:ascii="Symbol" w:hAnsi="Symbol"/>
      </w:rPr>
    </w:lvl>
    <w:lvl w:ilvl="4" w:tplc="08090003" w:tentative="1">
      <w:start w:val="1"/>
      <w:numFmt w:val="bullet"/>
      <w:lvlText w:val="o"/>
      <w:lvlJc w:val="left"/>
      <w:pPr>
        <w:ind w:left="3544" w:hanging="360"/>
      </w:pPr>
      <w:rPr>
        <w:rFonts w:hint="default" w:ascii="Courier New" w:hAnsi="Courier New" w:cs="Courier New"/>
      </w:rPr>
    </w:lvl>
    <w:lvl w:ilvl="5" w:tplc="08090005" w:tentative="1">
      <w:start w:val="1"/>
      <w:numFmt w:val="bullet"/>
      <w:lvlText w:val=""/>
      <w:lvlJc w:val="left"/>
      <w:pPr>
        <w:ind w:left="4264" w:hanging="360"/>
      </w:pPr>
      <w:rPr>
        <w:rFonts w:hint="default" w:ascii="Wingdings" w:hAnsi="Wingdings"/>
      </w:rPr>
    </w:lvl>
    <w:lvl w:ilvl="6" w:tplc="08090001" w:tentative="1">
      <w:start w:val="1"/>
      <w:numFmt w:val="bullet"/>
      <w:lvlText w:val=""/>
      <w:lvlJc w:val="left"/>
      <w:pPr>
        <w:ind w:left="4984" w:hanging="360"/>
      </w:pPr>
      <w:rPr>
        <w:rFonts w:hint="default" w:ascii="Symbol" w:hAnsi="Symbol"/>
      </w:rPr>
    </w:lvl>
    <w:lvl w:ilvl="7" w:tplc="08090003" w:tentative="1">
      <w:start w:val="1"/>
      <w:numFmt w:val="bullet"/>
      <w:lvlText w:val="o"/>
      <w:lvlJc w:val="left"/>
      <w:pPr>
        <w:ind w:left="5704" w:hanging="360"/>
      </w:pPr>
      <w:rPr>
        <w:rFonts w:hint="default" w:ascii="Courier New" w:hAnsi="Courier New" w:cs="Courier New"/>
      </w:rPr>
    </w:lvl>
    <w:lvl w:ilvl="8" w:tplc="08090005" w:tentative="1">
      <w:start w:val="1"/>
      <w:numFmt w:val="bullet"/>
      <w:lvlText w:val=""/>
      <w:lvlJc w:val="left"/>
      <w:pPr>
        <w:ind w:left="6424" w:hanging="360"/>
      </w:pPr>
      <w:rPr>
        <w:rFonts w:hint="default" w:ascii="Wingdings" w:hAnsi="Wingdings"/>
      </w:rPr>
    </w:lvl>
  </w:abstractNum>
  <w:abstractNum w:abstractNumId="11" w15:restartNumberingAfterBreak="0">
    <w:nsid w:val="4EBA7B31"/>
    <w:multiLevelType w:val="hybridMultilevel"/>
    <w:tmpl w:val="DEE0D4B4"/>
    <w:lvl w:ilvl="0" w:tplc="49408CE0">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651972"/>
    <w:multiLevelType w:val="hybridMultilevel"/>
    <w:tmpl w:val="B4A4649A"/>
    <w:lvl w:ilvl="0" w:tplc="2B269F7C">
      <w:start w:val="1"/>
      <w:numFmt w:val="decimal"/>
      <w:lvlText w:val="%1."/>
      <w:lvlJc w:val="left"/>
      <w:pPr>
        <w:tabs>
          <w:tab w:val="num" w:pos="0"/>
        </w:tabs>
        <w:ind w:left="720" w:hanging="360"/>
      </w:pPr>
      <w:rPr>
        <w:rFonts w:hint="default" w:cs="Times New Roman"/>
        <w:b/>
        <w:bCs w:val="0"/>
        <w:i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779F617B"/>
    <w:multiLevelType w:val="hybridMultilevel"/>
    <w:tmpl w:val="F1D88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875121"/>
    <w:multiLevelType w:val="hybridMultilevel"/>
    <w:tmpl w:val="27FEB3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DA202E2"/>
    <w:multiLevelType w:val="hybridMultilevel"/>
    <w:tmpl w:val="7BF86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2A34E9"/>
    <w:multiLevelType w:val="hybridMultilevel"/>
    <w:tmpl w:val="2632CA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79323776">
    <w:abstractNumId w:val="10"/>
  </w:num>
  <w:num w:numId="2" w16cid:durableId="278490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960614">
    <w:abstractNumId w:val="14"/>
  </w:num>
  <w:num w:numId="4" w16cid:durableId="1665813237">
    <w:abstractNumId w:val="15"/>
  </w:num>
  <w:num w:numId="5" w16cid:durableId="1631596373">
    <w:abstractNumId w:val="13"/>
  </w:num>
  <w:num w:numId="6" w16cid:durableId="1988777467">
    <w:abstractNumId w:val="3"/>
  </w:num>
  <w:num w:numId="7" w16cid:durableId="939139130">
    <w:abstractNumId w:val="12"/>
  </w:num>
  <w:num w:numId="8" w16cid:durableId="1420131315">
    <w:abstractNumId w:val="9"/>
  </w:num>
  <w:num w:numId="9" w16cid:durableId="1021204700">
    <w:abstractNumId w:val="11"/>
  </w:num>
  <w:num w:numId="10" w16cid:durableId="1731414997">
    <w:abstractNumId w:val="6"/>
  </w:num>
  <w:num w:numId="11" w16cid:durableId="2120101640">
    <w:abstractNumId w:val="16"/>
  </w:num>
  <w:num w:numId="12" w16cid:durableId="402487529">
    <w:abstractNumId w:val="1"/>
  </w:num>
  <w:num w:numId="13" w16cid:durableId="192696066">
    <w:abstractNumId w:val="0"/>
  </w:num>
  <w:num w:numId="14" w16cid:durableId="2115510225">
    <w:abstractNumId w:val="5"/>
  </w:num>
  <w:num w:numId="15" w16cid:durableId="1776487023">
    <w:abstractNumId w:val="8"/>
  </w:num>
  <w:num w:numId="16" w16cid:durableId="765734698">
    <w:abstractNumId w:val="2"/>
  </w:num>
  <w:num w:numId="17" w16cid:durableId="1137260437">
    <w:abstractNumId w:val="7"/>
  </w:num>
  <w:num w:numId="18" w16cid:durableId="75656372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2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92"/>
    <w:rsid w:val="00002751"/>
    <w:rsid w:val="000318D6"/>
    <w:rsid w:val="0004324A"/>
    <w:rsid w:val="000549F2"/>
    <w:rsid w:val="00061906"/>
    <w:rsid w:val="000D5E92"/>
    <w:rsid w:val="00110CFE"/>
    <w:rsid w:val="001211F4"/>
    <w:rsid w:val="001A279C"/>
    <w:rsid w:val="001A6748"/>
    <w:rsid w:val="001C5850"/>
    <w:rsid w:val="001F3CBC"/>
    <w:rsid w:val="002C756C"/>
    <w:rsid w:val="002D726D"/>
    <w:rsid w:val="00350032"/>
    <w:rsid w:val="003C7DB0"/>
    <w:rsid w:val="003E264D"/>
    <w:rsid w:val="003E6357"/>
    <w:rsid w:val="0040107D"/>
    <w:rsid w:val="00415348"/>
    <w:rsid w:val="0044464F"/>
    <w:rsid w:val="004616FD"/>
    <w:rsid w:val="004B0856"/>
    <w:rsid w:val="004B64C8"/>
    <w:rsid w:val="004E63F2"/>
    <w:rsid w:val="005577C9"/>
    <w:rsid w:val="00564618"/>
    <w:rsid w:val="0060345F"/>
    <w:rsid w:val="006121A1"/>
    <w:rsid w:val="00621452"/>
    <w:rsid w:val="006E3F74"/>
    <w:rsid w:val="006F3AF4"/>
    <w:rsid w:val="00704C2C"/>
    <w:rsid w:val="00722834"/>
    <w:rsid w:val="0072419F"/>
    <w:rsid w:val="0077684F"/>
    <w:rsid w:val="00795929"/>
    <w:rsid w:val="007E7C6F"/>
    <w:rsid w:val="008017DB"/>
    <w:rsid w:val="008025C4"/>
    <w:rsid w:val="00844BAF"/>
    <w:rsid w:val="00854256"/>
    <w:rsid w:val="008612F2"/>
    <w:rsid w:val="009150EE"/>
    <w:rsid w:val="009436FC"/>
    <w:rsid w:val="00947D28"/>
    <w:rsid w:val="00960D82"/>
    <w:rsid w:val="0098005F"/>
    <w:rsid w:val="009B3F4A"/>
    <w:rsid w:val="009B4083"/>
    <w:rsid w:val="00A112A6"/>
    <w:rsid w:val="00A717AC"/>
    <w:rsid w:val="00A7721B"/>
    <w:rsid w:val="00AC76BC"/>
    <w:rsid w:val="00AF7A21"/>
    <w:rsid w:val="00B431C9"/>
    <w:rsid w:val="00B61FC9"/>
    <w:rsid w:val="00B85290"/>
    <w:rsid w:val="00B92709"/>
    <w:rsid w:val="00C20396"/>
    <w:rsid w:val="00C2447D"/>
    <w:rsid w:val="00C47A29"/>
    <w:rsid w:val="00C70D19"/>
    <w:rsid w:val="00CB3DCD"/>
    <w:rsid w:val="00CF74F1"/>
    <w:rsid w:val="00D01E16"/>
    <w:rsid w:val="00D0712B"/>
    <w:rsid w:val="00D10257"/>
    <w:rsid w:val="00D5416B"/>
    <w:rsid w:val="00D62ED6"/>
    <w:rsid w:val="00D95DA5"/>
    <w:rsid w:val="00DF1198"/>
    <w:rsid w:val="00DF11BA"/>
    <w:rsid w:val="00E35194"/>
    <w:rsid w:val="00E52954"/>
    <w:rsid w:val="00E6373F"/>
    <w:rsid w:val="00E70843"/>
    <w:rsid w:val="00E73375"/>
    <w:rsid w:val="00E9202F"/>
    <w:rsid w:val="00EA4BE3"/>
    <w:rsid w:val="00ED6364"/>
    <w:rsid w:val="00F001FA"/>
    <w:rsid w:val="00F212C1"/>
    <w:rsid w:val="00F2403C"/>
    <w:rsid w:val="00F34DA3"/>
    <w:rsid w:val="00F619B9"/>
    <w:rsid w:val="00F91D84"/>
    <w:rsid w:val="00FA650D"/>
    <w:rsid w:val="00FC0541"/>
    <w:rsid w:val="560CA4A7"/>
    <w:rsid w:val="5FA79BF3"/>
    <w:rsid w:val="6401D61E"/>
    <w:rsid w:val="77C31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A9A8"/>
  <w15:chartTrackingRefBased/>
  <w15:docId w15:val="{B360ACB3-2422-477E-A40B-C23FAF9986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E92"/>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59"/>
    <w:rsid w:val="000D5E92"/>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D5E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F74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74F1"/>
  </w:style>
  <w:style w:type="paragraph" w:styleId="Footer">
    <w:name w:val="footer"/>
    <w:basedOn w:val="Normal"/>
    <w:link w:val="FooterChar"/>
    <w:uiPriority w:val="99"/>
    <w:unhideWhenUsed/>
    <w:rsid w:val="00CF74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74F1"/>
  </w:style>
  <w:style w:type="paragraph" w:styleId="ListParagraph">
    <w:name w:val="List Paragraph"/>
    <w:basedOn w:val="Normal"/>
    <w:uiPriority w:val="34"/>
    <w:qFormat/>
    <w:rsid w:val="00CF74F1"/>
    <w:pPr>
      <w:ind w:left="720"/>
      <w:contextualSpacing/>
    </w:pPr>
  </w:style>
  <w:style w:type="character" w:styleId="PageNumber">
    <w:name w:val="page number"/>
    <w:basedOn w:val="DefaultParagraphFont"/>
    <w:uiPriority w:val="99"/>
    <w:semiHidden/>
    <w:unhideWhenUsed/>
    <w:rsid w:val="007E7C6F"/>
  </w:style>
  <w:style w:type="character" w:styleId="CommentReference">
    <w:name w:val="annotation reference"/>
    <w:basedOn w:val="DefaultParagraphFont"/>
    <w:uiPriority w:val="99"/>
    <w:semiHidden/>
    <w:unhideWhenUsed/>
    <w:rsid w:val="00B92709"/>
    <w:rPr>
      <w:sz w:val="16"/>
      <w:szCs w:val="16"/>
    </w:rPr>
  </w:style>
  <w:style w:type="paragraph" w:styleId="CommentText">
    <w:name w:val="annotation text"/>
    <w:basedOn w:val="Normal"/>
    <w:link w:val="CommentTextChar"/>
    <w:uiPriority w:val="99"/>
    <w:semiHidden/>
    <w:unhideWhenUsed/>
    <w:rsid w:val="00B92709"/>
    <w:pPr>
      <w:spacing w:line="240" w:lineRule="auto"/>
    </w:pPr>
    <w:rPr>
      <w:sz w:val="20"/>
      <w:szCs w:val="20"/>
    </w:rPr>
  </w:style>
  <w:style w:type="character" w:styleId="CommentTextChar" w:customStyle="1">
    <w:name w:val="Comment Text Char"/>
    <w:basedOn w:val="DefaultParagraphFont"/>
    <w:link w:val="CommentText"/>
    <w:uiPriority w:val="99"/>
    <w:semiHidden/>
    <w:rsid w:val="00B92709"/>
    <w:rPr>
      <w:sz w:val="20"/>
      <w:szCs w:val="20"/>
    </w:rPr>
  </w:style>
  <w:style w:type="paragraph" w:styleId="CommentSubject">
    <w:name w:val="annotation subject"/>
    <w:basedOn w:val="CommentText"/>
    <w:next w:val="CommentText"/>
    <w:link w:val="CommentSubjectChar"/>
    <w:uiPriority w:val="99"/>
    <w:semiHidden/>
    <w:unhideWhenUsed/>
    <w:rsid w:val="00B92709"/>
    <w:rPr>
      <w:b/>
      <w:bCs/>
    </w:rPr>
  </w:style>
  <w:style w:type="character" w:styleId="CommentSubjectChar" w:customStyle="1">
    <w:name w:val="Comment Subject Char"/>
    <w:basedOn w:val="CommentTextChar"/>
    <w:link w:val="CommentSubject"/>
    <w:uiPriority w:val="99"/>
    <w:semiHidden/>
    <w:rsid w:val="00B92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b6a6109b2abb48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98e614-3499-4a23-9ed9-e88c3319c475" xsi:nil="true"/>
    <lcf76f155ced4ddcb4097134ff3c332f xmlns="0462f990-18b3-4ea2-9c99-ea01846f833a">
      <Terms xmlns="http://schemas.microsoft.com/office/infopath/2007/PartnerControls"/>
    </lcf76f155ced4ddcb4097134ff3c332f>
    <SharedWithUsers xmlns="9b98e614-3499-4a23-9ed9-e88c3319c475">
      <UserInfo>
        <DisplayName/>
        <AccountId xsi:nil="true"/>
        <AccountType/>
      </UserInfo>
    </SharedWithUsers>
    <MediaLengthInSeconds xmlns="0462f990-18b3-4ea2-9c99-ea01846f83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8a86a236771441cf3ab5e36178c3dca6">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374452e7711f65e663de9079088263d"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C1CBF-702A-43D2-93EA-434F804F2149}">
  <ds:schemaRefs>
    <ds:schemaRef ds:uri="http://schemas.microsoft.com/sharepoint/v3/contenttype/forms"/>
  </ds:schemaRefs>
</ds:datastoreItem>
</file>

<file path=customXml/itemProps2.xml><?xml version="1.0" encoding="utf-8"?>
<ds:datastoreItem xmlns:ds="http://schemas.openxmlformats.org/officeDocument/2006/customXml" ds:itemID="{0D9195F4-8FFF-4893-AE4A-3863A88144A9}">
  <ds:schemaRefs>
    <ds:schemaRef ds:uri="http://schemas.microsoft.com/office/2006/metadata/properties"/>
    <ds:schemaRef ds:uri="http://schemas.microsoft.com/office/infopath/2007/PartnerControls"/>
    <ds:schemaRef ds:uri="8c3a9396-7d78-4b4b-a0a1-03ed7518650b"/>
    <ds:schemaRef ds:uri="802dae78-54ec-4527-9383-bab4ec208638"/>
  </ds:schemaRefs>
</ds:datastoreItem>
</file>

<file path=customXml/itemProps3.xml><?xml version="1.0" encoding="utf-8"?>
<ds:datastoreItem xmlns:ds="http://schemas.openxmlformats.org/officeDocument/2006/customXml" ds:itemID="{8C699C92-BE25-4CA4-AD93-38A6CE933C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Carter</dc:creator>
  <cp:keywords/>
  <dc:description/>
  <cp:lastModifiedBy>Kolossy, Wendy</cp:lastModifiedBy>
  <cp:revision>29</cp:revision>
  <dcterms:created xsi:type="dcterms:W3CDTF">2021-08-26T13:05:00Z</dcterms:created>
  <dcterms:modified xsi:type="dcterms:W3CDTF">2025-03-26T11:07:45Z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-537518007</vt:i4>
  </property>
  <property fmtid="{D5CDD505-2E9C-101B-9397-08002B2CF9AE}" pid="3" name="_NewReviewCycle">
    <vt:lpwstr/>
  </property>
  <property fmtid="{D5CDD505-2E9C-101B-9397-08002B2CF9AE}" pid="4" name="_EmailSubject">
    <vt:lpwstr>Information</vt:lpwstr>
  </property>
  <property fmtid="{D5CDD505-2E9C-101B-9397-08002B2CF9AE}" pid="5" name="_AuthorEmail">
    <vt:lpwstr>Sharon.Carter@gtcs.org.uk</vt:lpwstr>
  </property>
  <property fmtid="{D5CDD505-2E9C-101B-9397-08002B2CF9AE}" pid="6" name="_AuthorEmailDisplayName">
    <vt:lpwstr>Sharon Carter</vt:lpwstr>
  </property>
  <property fmtid="{D5CDD505-2E9C-101B-9397-08002B2CF9AE}" pid="7" name="_ReviewingToolsShownOnce">
    <vt:lpwstr/>
  </property>
  <property fmtid="{D5CDD505-2E9C-101B-9397-08002B2CF9AE}" pid="8" name="ContentTypeId">
    <vt:lpwstr>0x010100B21630FBBEDCE0469492A1E0148876F0</vt:lpwstr>
  </property>
  <property fmtid="{D5CDD505-2E9C-101B-9397-08002B2CF9AE}" pid="9" name="Order">
    <vt:r8>7776200</vt:r8>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MediaServiceImageTags">
    <vt:lpwstr/>
  </property>
</Properties>
</file>